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13B" w:rsidRPr="00EC013B" w:rsidRDefault="00EC013B" w:rsidP="00EC013B">
      <w:pPr>
        <w:jc w:val="center"/>
        <w:rPr>
          <w:b/>
          <w:sz w:val="28"/>
          <w:szCs w:val="28"/>
        </w:rPr>
      </w:pPr>
      <w:r w:rsidRPr="00EC013B">
        <w:rPr>
          <w:b/>
          <w:sz w:val="28"/>
          <w:szCs w:val="28"/>
        </w:rPr>
        <w:t>MGSC 368</w:t>
      </w:r>
      <w:r w:rsidR="00622B70">
        <w:rPr>
          <w:b/>
          <w:sz w:val="28"/>
          <w:szCs w:val="28"/>
        </w:rPr>
        <w:t>v10</w:t>
      </w:r>
      <w:r w:rsidRPr="00EC013B">
        <w:rPr>
          <w:b/>
          <w:sz w:val="28"/>
          <w:szCs w:val="28"/>
        </w:rPr>
        <w:t>: Introduction to Production and Operations Management</w:t>
      </w:r>
    </w:p>
    <w:p w:rsidR="00EC013B" w:rsidRPr="00EC013B" w:rsidRDefault="00EC013B" w:rsidP="00EC013B">
      <w:pPr>
        <w:jc w:val="center"/>
        <w:rPr>
          <w:b/>
          <w:sz w:val="28"/>
          <w:szCs w:val="28"/>
        </w:rPr>
      </w:pPr>
      <w:r w:rsidRPr="00EC013B">
        <w:rPr>
          <w:b/>
          <w:sz w:val="28"/>
          <w:szCs w:val="28"/>
        </w:rPr>
        <w:t>Assignment 1</w:t>
      </w:r>
    </w:p>
    <w:p w:rsidR="00EC013B" w:rsidRDefault="00EC013B" w:rsidP="009A3BEF">
      <w:pPr>
        <w:rPr>
          <w:b/>
        </w:rPr>
      </w:pPr>
    </w:p>
    <w:p w:rsidR="00D67B0C" w:rsidRDefault="00D67B0C" w:rsidP="009A3BEF">
      <w:pPr>
        <w:rPr>
          <w:b/>
        </w:rPr>
      </w:pPr>
      <w:r>
        <w:rPr>
          <w:b/>
        </w:rPr>
        <w:t xml:space="preserve">Part I: Multiple Choice </w:t>
      </w:r>
      <w:r w:rsidR="00BC3612">
        <w:rPr>
          <w:b/>
        </w:rPr>
        <w:tab/>
      </w:r>
      <w:r w:rsidR="003211A9">
        <w:rPr>
          <w:b/>
        </w:rPr>
        <w:tab/>
      </w:r>
      <w:r w:rsidR="003211A9">
        <w:rPr>
          <w:b/>
        </w:rPr>
        <w:tab/>
      </w:r>
      <w:r w:rsidR="003211A9">
        <w:rPr>
          <w:b/>
        </w:rPr>
        <w:tab/>
      </w:r>
      <w:r w:rsidR="003211A9">
        <w:rPr>
          <w:b/>
        </w:rPr>
        <w:tab/>
      </w:r>
      <w:r w:rsidR="003211A9">
        <w:rPr>
          <w:b/>
        </w:rPr>
        <w:tab/>
      </w:r>
      <w:r w:rsidR="00BC3612">
        <w:rPr>
          <w:b/>
        </w:rPr>
        <w:tab/>
      </w:r>
      <w:r w:rsidR="00BC3612">
        <w:rPr>
          <w:b/>
        </w:rPr>
        <w:tab/>
      </w:r>
      <w:r w:rsidR="003211A9">
        <w:rPr>
          <w:b/>
        </w:rPr>
        <w:t>(14 Marks)</w:t>
      </w:r>
      <w:r w:rsidR="00BC3612">
        <w:rPr>
          <w:b/>
        </w:rPr>
        <w:tab/>
      </w:r>
    </w:p>
    <w:p w:rsidR="00D67B0C" w:rsidRDefault="00D67B0C" w:rsidP="009A3BEF">
      <w:pPr>
        <w:rPr>
          <w:b/>
        </w:rPr>
      </w:pPr>
    </w:p>
    <w:p w:rsidR="00DA07F5" w:rsidRPr="00D67B0C" w:rsidRDefault="00DA07F5" w:rsidP="009A3BEF">
      <w:pPr>
        <w:rPr>
          <w:b/>
        </w:rPr>
      </w:pPr>
      <w:r w:rsidRPr="00D67B0C">
        <w:rPr>
          <w:b/>
        </w:rPr>
        <w:t xml:space="preserve">Indicate the correct answer for each of the </w:t>
      </w:r>
      <w:r w:rsidR="00DA220A">
        <w:rPr>
          <w:b/>
        </w:rPr>
        <w:t>multiple choice questions below.</w:t>
      </w:r>
      <w:r w:rsidR="00EC013B">
        <w:rPr>
          <w:b/>
        </w:rPr>
        <w:t xml:space="preserve"> </w:t>
      </w:r>
      <w:r w:rsidR="00755A79">
        <w:rPr>
          <w:b/>
        </w:rPr>
        <w:t xml:space="preserve">(1 </w:t>
      </w:r>
      <w:r w:rsidR="00EC013B">
        <w:rPr>
          <w:b/>
        </w:rPr>
        <w:t>m</w:t>
      </w:r>
      <w:r w:rsidR="00D67B0C">
        <w:rPr>
          <w:b/>
        </w:rPr>
        <w:t>ark each)</w:t>
      </w:r>
    </w:p>
    <w:p w:rsidR="00DA07F5" w:rsidRDefault="00DA07F5" w:rsidP="009A3BEF"/>
    <w:p w:rsidR="009A3BEF" w:rsidRPr="00FE274D" w:rsidRDefault="009A3BEF" w:rsidP="009A3BEF">
      <w:pPr>
        <w:numPr>
          <w:ilvl w:val="0"/>
          <w:numId w:val="1"/>
        </w:numPr>
        <w:tabs>
          <w:tab w:val="left" w:pos="720"/>
        </w:tabs>
      </w:pPr>
      <w:r>
        <w:t>The design, operation</w:t>
      </w:r>
      <w:r w:rsidR="00EC013B">
        <w:t>,</w:t>
      </w:r>
      <w:r>
        <w:t xml:space="preserve"> and improvement of the systems that create and deliver the firm’s primary products and services </w:t>
      </w:r>
      <w:r w:rsidR="00EC013B">
        <w:t>is referred to as</w:t>
      </w:r>
    </w:p>
    <w:p w:rsidR="009A3BEF" w:rsidRPr="00FE274D" w:rsidRDefault="009A3BEF" w:rsidP="009A3BEF"/>
    <w:p w:rsidR="009A3BEF" w:rsidRPr="00DD1A5E" w:rsidRDefault="00EC013B" w:rsidP="009A3BEF">
      <w:pPr>
        <w:numPr>
          <w:ilvl w:val="0"/>
          <w:numId w:val="2"/>
        </w:numPr>
        <w:ind w:left="1440" w:hanging="720"/>
      </w:pPr>
      <w:proofErr w:type="gramStart"/>
      <w:r>
        <w:t>s</w:t>
      </w:r>
      <w:r w:rsidR="009A3BEF">
        <w:t>upply</w:t>
      </w:r>
      <w:proofErr w:type="gramEnd"/>
      <w:r w:rsidR="009A3BEF">
        <w:t xml:space="preserve"> chain management</w:t>
      </w:r>
      <w:r w:rsidR="009A3BEF" w:rsidRPr="00DD1A5E">
        <w:t>.</w:t>
      </w:r>
    </w:p>
    <w:p w:rsidR="009A3BEF" w:rsidRPr="00DD1A5E" w:rsidRDefault="00EC013B" w:rsidP="009A3BEF">
      <w:pPr>
        <w:numPr>
          <w:ilvl w:val="0"/>
          <w:numId w:val="2"/>
        </w:numPr>
        <w:ind w:left="1440" w:hanging="720"/>
      </w:pPr>
      <w:proofErr w:type="gramStart"/>
      <w:r>
        <w:t>p</w:t>
      </w:r>
      <w:r w:rsidR="009A3BEF">
        <w:t>rocurement</w:t>
      </w:r>
      <w:proofErr w:type="gramEnd"/>
      <w:r w:rsidR="009A3BEF">
        <w:t xml:space="preserve"> management</w:t>
      </w:r>
      <w:r w:rsidR="009A3BEF" w:rsidRPr="00DD1A5E">
        <w:t>.</w:t>
      </w:r>
    </w:p>
    <w:p w:rsidR="009A3BEF" w:rsidRPr="00DD1A5E" w:rsidRDefault="00EC013B" w:rsidP="009A3BEF">
      <w:pPr>
        <w:numPr>
          <w:ilvl w:val="0"/>
          <w:numId w:val="2"/>
        </w:numPr>
        <w:ind w:left="1440" w:hanging="720"/>
      </w:pPr>
      <w:proofErr w:type="gramStart"/>
      <w:r>
        <w:t>o</w:t>
      </w:r>
      <w:r w:rsidR="009A3BEF">
        <w:t>perations</w:t>
      </w:r>
      <w:proofErr w:type="gramEnd"/>
      <w:r w:rsidR="009A3BEF">
        <w:t xml:space="preserve"> and supply chain management</w:t>
      </w:r>
      <w:r w:rsidR="009A3BEF" w:rsidRPr="00DD1A5E">
        <w:t>.</w:t>
      </w:r>
    </w:p>
    <w:p w:rsidR="009A3BEF" w:rsidRDefault="00EC013B" w:rsidP="009A3BEF">
      <w:pPr>
        <w:numPr>
          <w:ilvl w:val="0"/>
          <w:numId w:val="2"/>
        </w:numPr>
        <w:ind w:left="1440" w:hanging="720"/>
      </w:pPr>
      <w:proofErr w:type="gramStart"/>
      <w:r>
        <w:t>p</w:t>
      </w:r>
      <w:r w:rsidR="009A3BEF">
        <w:t>roduct</w:t>
      </w:r>
      <w:proofErr w:type="gramEnd"/>
      <w:r w:rsidR="009A3BEF">
        <w:t xml:space="preserve"> and process analysis and design</w:t>
      </w:r>
      <w:r w:rsidR="00B03761">
        <w:t>.</w:t>
      </w:r>
    </w:p>
    <w:p w:rsidR="00B03761" w:rsidRPr="00DD1A5E" w:rsidRDefault="00B03761" w:rsidP="00B03761"/>
    <w:p w:rsidR="00B03761" w:rsidRPr="00FE274D" w:rsidRDefault="00B03761" w:rsidP="00B03761">
      <w:pPr>
        <w:numPr>
          <w:ilvl w:val="0"/>
          <w:numId w:val="1"/>
        </w:numPr>
        <w:tabs>
          <w:tab w:val="left" w:pos="720"/>
        </w:tabs>
      </w:pPr>
      <w:r>
        <w:t>Which of the following statement</w:t>
      </w:r>
      <w:r w:rsidR="0066522C">
        <w:t>s</w:t>
      </w:r>
      <w:r w:rsidR="00EC013B">
        <w:t xml:space="preserve"> is true?</w:t>
      </w:r>
    </w:p>
    <w:p w:rsidR="00B03761" w:rsidRPr="00FE274D" w:rsidRDefault="00B03761" w:rsidP="00B03761"/>
    <w:p w:rsidR="00B03761" w:rsidRPr="00DD1A5E" w:rsidRDefault="00B03761" w:rsidP="00B03761">
      <w:pPr>
        <w:numPr>
          <w:ilvl w:val="0"/>
          <w:numId w:val="3"/>
        </w:numPr>
      </w:pPr>
      <w:r>
        <w:t>Organization are either “</w:t>
      </w:r>
      <w:r w:rsidR="00EC013B">
        <w:t>p</w:t>
      </w:r>
      <w:r>
        <w:t xml:space="preserve">ure </w:t>
      </w:r>
      <w:r w:rsidR="00EC013B">
        <w:t>g</w:t>
      </w:r>
      <w:r>
        <w:t>oods” or “</w:t>
      </w:r>
      <w:r w:rsidR="00EC013B">
        <w:t>p</w:t>
      </w:r>
      <w:r>
        <w:t xml:space="preserve">ure </w:t>
      </w:r>
      <w:r w:rsidR="00EC013B">
        <w:t>s</w:t>
      </w:r>
      <w:r>
        <w:t>ervices” organizations.</w:t>
      </w:r>
    </w:p>
    <w:p w:rsidR="00B03761" w:rsidRPr="00DD1A5E" w:rsidRDefault="00EA2CF8" w:rsidP="00B03761">
      <w:pPr>
        <w:numPr>
          <w:ilvl w:val="0"/>
          <w:numId w:val="3"/>
        </w:numPr>
        <w:ind w:left="1440" w:hanging="720"/>
      </w:pPr>
      <w:r>
        <w:t>Pure goods industries are low-margin commodity business. In order to differentiate themselves from competition, companies often add services</w:t>
      </w:r>
      <w:r w:rsidR="00B03761">
        <w:t>.</w:t>
      </w:r>
    </w:p>
    <w:p w:rsidR="00B03761" w:rsidRPr="00DD1A5E" w:rsidRDefault="00EA2CF8" w:rsidP="00B03761">
      <w:pPr>
        <w:numPr>
          <w:ilvl w:val="0"/>
          <w:numId w:val="3"/>
        </w:numPr>
        <w:ind w:left="1440" w:hanging="720"/>
      </w:pPr>
      <w:r>
        <w:t>Core goods providers do not have a service component as part of their businesses</w:t>
      </w:r>
      <w:r w:rsidR="00B03761" w:rsidRPr="00DD1A5E">
        <w:t>.</w:t>
      </w:r>
    </w:p>
    <w:p w:rsidR="00B03761" w:rsidRDefault="00EC013B" w:rsidP="00B03761">
      <w:pPr>
        <w:numPr>
          <w:ilvl w:val="0"/>
          <w:numId w:val="3"/>
        </w:numPr>
        <w:ind w:left="1440" w:hanging="720"/>
      </w:pPr>
      <w:r>
        <w:t>all of the above</w:t>
      </w:r>
    </w:p>
    <w:p w:rsidR="00B03761" w:rsidRDefault="00B03761" w:rsidP="00B03761"/>
    <w:p w:rsidR="00B03761" w:rsidRPr="00FE274D" w:rsidRDefault="00B03761" w:rsidP="00B03761">
      <w:pPr>
        <w:numPr>
          <w:ilvl w:val="0"/>
          <w:numId w:val="1"/>
        </w:numPr>
        <w:tabs>
          <w:tab w:val="left" w:pos="720"/>
        </w:tabs>
      </w:pPr>
      <w:r>
        <w:t>Which of the following specialized area</w:t>
      </w:r>
      <w:r w:rsidR="00EC013B">
        <w:t>s constitute OSCM</w:t>
      </w:r>
      <w:r w:rsidR="00AD5EFF">
        <w:t>?</w:t>
      </w:r>
    </w:p>
    <w:p w:rsidR="00B03761" w:rsidRPr="00FE274D" w:rsidRDefault="00B03761" w:rsidP="00B03761"/>
    <w:p w:rsidR="00B03761" w:rsidRPr="00DD1A5E" w:rsidRDefault="00AD5EFF" w:rsidP="00B03761">
      <w:pPr>
        <w:numPr>
          <w:ilvl w:val="0"/>
          <w:numId w:val="5"/>
        </w:numPr>
      </w:pPr>
      <w:r>
        <w:t>product design and purchasing</w:t>
      </w:r>
    </w:p>
    <w:p w:rsidR="00B03761" w:rsidRPr="00DD1A5E" w:rsidRDefault="00AD5EFF" w:rsidP="00B03761">
      <w:pPr>
        <w:numPr>
          <w:ilvl w:val="0"/>
          <w:numId w:val="5"/>
        </w:numPr>
      </w:pPr>
      <w:r>
        <w:t>m</w:t>
      </w:r>
      <w:r w:rsidR="00B03761">
        <w:t>anuf</w:t>
      </w:r>
      <w:r>
        <w:t>acturing and service operations</w:t>
      </w:r>
    </w:p>
    <w:p w:rsidR="00B03761" w:rsidRPr="00DD1A5E" w:rsidRDefault="00AD5EFF" w:rsidP="00B03761">
      <w:pPr>
        <w:numPr>
          <w:ilvl w:val="0"/>
          <w:numId w:val="5"/>
        </w:numPr>
      </w:pPr>
      <w:r>
        <w:t>l</w:t>
      </w:r>
      <w:r w:rsidR="00B03761">
        <w:t>ogistics and distribution</w:t>
      </w:r>
    </w:p>
    <w:p w:rsidR="00B03761" w:rsidRDefault="00AD5EFF" w:rsidP="00B03761">
      <w:pPr>
        <w:numPr>
          <w:ilvl w:val="0"/>
          <w:numId w:val="5"/>
        </w:numPr>
      </w:pPr>
      <w:r>
        <w:t>all of the above</w:t>
      </w:r>
    </w:p>
    <w:p w:rsidR="0053553E" w:rsidRDefault="0053553E"/>
    <w:p w:rsidR="00120CEF" w:rsidRPr="00DD1A5E" w:rsidRDefault="00120CEF" w:rsidP="00120CEF">
      <w:pPr>
        <w:numPr>
          <w:ilvl w:val="0"/>
          <w:numId w:val="1"/>
        </w:numPr>
        <w:tabs>
          <w:tab w:val="left" w:pos="720"/>
        </w:tabs>
      </w:pPr>
      <w:r>
        <w:t>Emphasizing how a factory’s capability could be used strategically to gain advantage over a comp</w:t>
      </w:r>
      <w:r w:rsidR="00AD5EFF">
        <w:t>eting company is referred to as</w:t>
      </w:r>
      <w:r w:rsidR="00AD5EFF">
        <w:br/>
      </w:r>
      <w:r w:rsidRPr="00DD1A5E">
        <w:t xml:space="preserve"> </w:t>
      </w:r>
    </w:p>
    <w:p w:rsidR="00506248" w:rsidRDefault="00AD5EFF" w:rsidP="00120CEF">
      <w:pPr>
        <w:numPr>
          <w:ilvl w:val="0"/>
          <w:numId w:val="6"/>
        </w:numPr>
        <w:tabs>
          <w:tab w:val="left" w:pos="1440"/>
        </w:tabs>
      </w:pPr>
      <w:proofErr w:type="gramStart"/>
      <w:r>
        <w:t>m</w:t>
      </w:r>
      <w:r w:rsidR="007C2081">
        <w:t>anufacturing</w:t>
      </w:r>
      <w:proofErr w:type="gramEnd"/>
      <w:r w:rsidR="007C2081">
        <w:t xml:space="preserve"> reengineering.</w:t>
      </w:r>
    </w:p>
    <w:p w:rsidR="009F6541" w:rsidRPr="00DD1A5E" w:rsidRDefault="00AD5EFF" w:rsidP="009F6541">
      <w:pPr>
        <w:numPr>
          <w:ilvl w:val="0"/>
          <w:numId w:val="6"/>
        </w:numPr>
        <w:tabs>
          <w:tab w:val="left" w:pos="1440"/>
        </w:tabs>
      </w:pPr>
      <w:proofErr w:type="gramStart"/>
      <w:r>
        <w:t>m</w:t>
      </w:r>
      <w:r w:rsidR="009F6541">
        <w:t>anufacturing</w:t>
      </w:r>
      <w:proofErr w:type="gramEnd"/>
      <w:r w:rsidR="009F6541">
        <w:t xml:space="preserve"> strategy.</w:t>
      </w:r>
    </w:p>
    <w:p w:rsidR="00120CEF" w:rsidRPr="00DD1A5E" w:rsidRDefault="00AD5EFF" w:rsidP="00120CEF">
      <w:pPr>
        <w:numPr>
          <w:ilvl w:val="0"/>
          <w:numId w:val="6"/>
        </w:numPr>
        <w:tabs>
          <w:tab w:val="left" w:pos="1440"/>
        </w:tabs>
      </w:pPr>
      <w:proofErr w:type="gramStart"/>
      <w:r>
        <w:t>b</w:t>
      </w:r>
      <w:r w:rsidR="00120CEF">
        <w:t>usiness</w:t>
      </w:r>
      <w:proofErr w:type="gramEnd"/>
      <w:r w:rsidR="00120CEF">
        <w:t xml:space="preserve"> process reengineering</w:t>
      </w:r>
      <w:r w:rsidR="00120CEF" w:rsidRPr="00DD1A5E">
        <w:t>.</w:t>
      </w:r>
    </w:p>
    <w:p w:rsidR="00120CEF" w:rsidRDefault="00AD5EFF" w:rsidP="00120CEF">
      <w:pPr>
        <w:numPr>
          <w:ilvl w:val="0"/>
          <w:numId w:val="6"/>
        </w:numPr>
        <w:tabs>
          <w:tab w:val="left" w:pos="1440"/>
        </w:tabs>
      </w:pPr>
      <w:proofErr w:type="gramStart"/>
      <w:r>
        <w:t>t</w:t>
      </w:r>
      <w:r w:rsidR="00120CEF">
        <w:t>otal</w:t>
      </w:r>
      <w:proofErr w:type="gramEnd"/>
      <w:r w:rsidR="00120CEF">
        <w:t xml:space="preserve"> quality management</w:t>
      </w:r>
      <w:r w:rsidR="00120CEF" w:rsidRPr="00DD1A5E">
        <w:t>.</w:t>
      </w:r>
    </w:p>
    <w:p w:rsidR="009F6541" w:rsidRDefault="009F6541" w:rsidP="009F6541">
      <w:pPr>
        <w:tabs>
          <w:tab w:val="left" w:pos="1440"/>
        </w:tabs>
      </w:pPr>
    </w:p>
    <w:p w:rsidR="00120CEF" w:rsidRDefault="001464BC" w:rsidP="001464BC">
      <w:pPr>
        <w:numPr>
          <w:ilvl w:val="0"/>
          <w:numId w:val="1"/>
        </w:numPr>
        <w:tabs>
          <w:tab w:val="left" w:pos="720"/>
        </w:tabs>
      </w:pPr>
      <w:r>
        <w:t xml:space="preserve">The underlying logic that an operation cannot excel simultaneously on all competitive </w:t>
      </w:r>
      <w:r w:rsidR="00AD5EFF">
        <w:t>dimensions is referred to as</w:t>
      </w:r>
      <w:r w:rsidR="00AD5EFF">
        <w:br/>
      </w:r>
    </w:p>
    <w:p w:rsidR="001464BC" w:rsidRDefault="00AD5EFF" w:rsidP="001464BC">
      <w:pPr>
        <w:numPr>
          <w:ilvl w:val="0"/>
          <w:numId w:val="8"/>
        </w:numPr>
        <w:tabs>
          <w:tab w:val="left" w:pos="1440"/>
        </w:tabs>
      </w:pPr>
      <w:proofErr w:type="gramStart"/>
      <w:r>
        <w:t>s</w:t>
      </w:r>
      <w:r w:rsidR="001464BC">
        <w:t>traddling</w:t>
      </w:r>
      <w:proofErr w:type="gramEnd"/>
      <w:r>
        <w:t>.</w:t>
      </w:r>
    </w:p>
    <w:p w:rsidR="001464BC" w:rsidRDefault="00AD5EFF" w:rsidP="001464BC">
      <w:pPr>
        <w:numPr>
          <w:ilvl w:val="0"/>
          <w:numId w:val="8"/>
        </w:numPr>
        <w:tabs>
          <w:tab w:val="left" w:pos="1440"/>
        </w:tabs>
      </w:pPr>
      <w:proofErr w:type="gramStart"/>
      <w:r>
        <w:t>t</w:t>
      </w:r>
      <w:r w:rsidR="001464BC">
        <w:t>rade-</w:t>
      </w:r>
      <w:proofErr w:type="gramEnd"/>
      <w:r w:rsidR="001464BC">
        <w:t>off</w:t>
      </w:r>
      <w:r w:rsidR="00FB39B5">
        <w:t>s</w:t>
      </w:r>
      <w:r>
        <w:t>.</w:t>
      </w:r>
    </w:p>
    <w:p w:rsidR="001464BC" w:rsidRDefault="00AD5EFF" w:rsidP="001464BC">
      <w:pPr>
        <w:numPr>
          <w:ilvl w:val="0"/>
          <w:numId w:val="8"/>
        </w:numPr>
        <w:tabs>
          <w:tab w:val="left" w:pos="1440"/>
        </w:tabs>
      </w:pPr>
      <w:proofErr w:type="gramStart"/>
      <w:r>
        <w:t>p</w:t>
      </w:r>
      <w:r w:rsidR="001464BC">
        <w:t>roductivity</w:t>
      </w:r>
      <w:proofErr w:type="gramEnd"/>
      <w:r>
        <w:t>.</w:t>
      </w:r>
    </w:p>
    <w:p w:rsidR="001464BC" w:rsidRDefault="00AD5EFF" w:rsidP="001464BC">
      <w:pPr>
        <w:numPr>
          <w:ilvl w:val="0"/>
          <w:numId w:val="8"/>
        </w:numPr>
        <w:tabs>
          <w:tab w:val="left" w:pos="1440"/>
        </w:tabs>
      </w:pPr>
      <w:proofErr w:type="gramStart"/>
      <w:r>
        <w:t>c</w:t>
      </w:r>
      <w:r w:rsidR="001464BC">
        <w:t>ore</w:t>
      </w:r>
      <w:proofErr w:type="gramEnd"/>
      <w:r w:rsidR="001464BC">
        <w:t xml:space="preserve"> competency identification</w:t>
      </w:r>
      <w:r>
        <w:t>.</w:t>
      </w:r>
    </w:p>
    <w:p w:rsidR="001464BC" w:rsidRDefault="001464BC" w:rsidP="001464BC">
      <w:pPr>
        <w:tabs>
          <w:tab w:val="left" w:pos="1440"/>
        </w:tabs>
      </w:pPr>
    </w:p>
    <w:p w:rsidR="001464BC" w:rsidRDefault="001464BC" w:rsidP="001464BC">
      <w:pPr>
        <w:tabs>
          <w:tab w:val="left" w:pos="1440"/>
        </w:tabs>
      </w:pPr>
    </w:p>
    <w:p w:rsidR="00657C71" w:rsidRDefault="00657C71" w:rsidP="00657C71">
      <w:pPr>
        <w:numPr>
          <w:ilvl w:val="0"/>
          <w:numId w:val="1"/>
        </w:numPr>
        <w:tabs>
          <w:tab w:val="left" w:pos="720"/>
        </w:tabs>
      </w:pPr>
      <w:r>
        <w:t>When a company seeks to match the benefits of a successful position of a competitor while maintaining its exist</w:t>
      </w:r>
      <w:r w:rsidR="00C0408E">
        <w:t>ing position, this is referred to as</w:t>
      </w:r>
      <w:r w:rsidR="00C0408E">
        <w:br/>
      </w:r>
    </w:p>
    <w:p w:rsidR="00657C71" w:rsidRDefault="00C0408E" w:rsidP="00657C71">
      <w:pPr>
        <w:numPr>
          <w:ilvl w:val="0"/>
          <w:numId w:val="9"/>
        </w:numPr>
        <w:tabs>
          <w:tab w:val="left" w:pos="1440"/>
        </w:tabs>
      </w:pPr>
      <w:proofErr w:type="gramStart"/>
      <w:r>
        <w:t>s</w:t>
      </w:r>
      <w:r w:rsidR="00657C71">
        <w:t>traddling</w:t>
      </w:r>
      <w:proofErr w:type="gramEnd"/>
      <w:r>
        <w:t>.</w:t>
      </w:r>
    </w:p>
    <w:p w:rsidR="00657C71" w:rsidRDefault="00C0408E" w:rsidP="00657C71">
      <w:pPr>
        <w:numPr>
          <w:ilvl w:val="0"/>
          <w:numId w:val="9"/>
        </w:numPr>
        <w:tabs>
          <w:tab w:val="left" w:pos="1440"/>
        </w:tabs>
      </w:pPr>
      <w:proofErr w:type="gramStart"/>
      <w:r>
        <w:t>t</w:t>
      </w:r>
      <w:r w:rsidR="00657C71">
        <w:t>rade-</w:t>
      </w:r>
      <w:proofErr w:type="gramEnd"/>
      <w:r w:rsidR="00657C71">
        <w:t>offs</w:t>
      </w:r>
      <w:r>
        <w:t>.</w:t>
      </w:r>
    </w:p>
    <w:p w:rsidR="00657C71" w:rsidRDefault="00C0408E" w:rsidP="00657C71">
      <w:pPr>
        <w:numPr>
          <w:ilvl w:val="0"/>
          <w:numId w:val="9"/>
        </w:numPr>
        <w:tabs>
          <w:tab w:val="left" w:pos="1440"/>
        </w:tabs>
      </w:pPr>
      <w:proofErr w:type="gramStart"/>
      <w:r>
        <w:t>p</w:t>
      </w:r>
      <w:r w:rsidR="00657C71">
        <w:t>roductivity</w:t>
      </w:r>
      <w:proofErr w:type="gramEnd"/>
      <w:r>
        <w:t>.</w:t>
      </w:r>
    </w:p>
    <w:p w:rsidR="00657C71" w:rsidRDefault="00C0408E" w:rsidP="00657C71">
      <w:pPr>
        <w:numPr>
          <w:ilvl w:val="0"/>
          <w:numId w:val="9"/>
        </w:numPr>
        <w:tabs>
          <w:tab w:val="left" w:pos="1440"/>
        </w:tabs>
      </w:pPr>
      <w:proofErr w:type="gramStart"/>
      <w:r>
        <w:t>c</w:t>
      </w:r>
      <w:r w:rsidR="00657C71">
        <w:t>ore</w:t>
      </w:r>
      <w:proofErr w:type="gramEnd"/>
      <w:r w:rsidR="00657C71">
        <w:t xml:space="preserve"> competency identification</w:t>
      </w:r>
      <w:r>
        <w:t>.</w:t>
      </w:r>
    </w:p>
    <w:p w:rsidR="001464BC" w:rsidRDefault="001464BC" w:rsidP="00120CEF">
      <w:pPr>
        <w:tabs>
          <w:tab w:val="left" w:pos="1440"/>
        </w:tabs>
        <w:ind w:left="144"/>
      </w:pPr>
    </w:p>
    <w:p w:rsidR="00657C71" w:rsidRDefault="009B567F" w:rsidP="00657C71">
      <w:pPr>
        <w:numPr>
          <w:ilvl w:val="0"/>
          <w:numId w:val="1"/>
        </w:numPr>
        <w:tabs>
          <w:tab w:val="left" w:pos="720"/>
        </w:tabs>
      </w:pPr>
      <w:r>
        <w:t>The one thing that a fir</w:t>
      </w:r>
      <w:r w:rsidR="00947668">
        <w:t>m can do better than its competitors</w:t>
      </w:r>
      <w:r>
        <w:t xml:space="preserve"> is referred to as</w:t>
      </w:r>
      <w:r>
        <w:br/>
      </w:r>
    </w:p>
    <w:p w:rsidR="00657C71" w:rsidRDefault="009B567F" w:rsidP="00657C71">
      <w:pPr>
        <w:numPr>
          <w:ilvl w:val="0"/>
          <w:numId w:val="10"/>
        </w:numPr>
        <w:tabs>
          <w:tab w:val="left" w:pos="1440"/>
        </w:tabs>
      </w:pPr>
      <w:proofErr w:type="gramStart"/>
      <w:r>
        <w:t>s</w:t>
      </w:r>
      <w:r w:rsidR="00657C71">
        <w:t>traddling</w:t>
      </w:r>
      <w:proofErr w:type="gramEnd"/>
      <w:r>
        <w:t>.</w:t>
      </w:r>
    </w:p>
    <w:p w:rsidR="00657C71" w:rsidRDefault="009B567F" w:rsidP="00657C71">
      <w:pPr>
        <w:numPr>
          <w:ilvl w:val="0"/>
          <w:numId w:val="10"/>
        </w:numPr>
        <w:tabs>
          <w:tab w:val="left" w:pos="1440"/>
        </w:tabs>
      </w:pPr>
      <w:proofErr w:type="gramStart"/>
      <w:r>
        <w:t>t</w:t>
      </w:r>
      <w:r w:rsidR="00657C71">
        <w:t>rade-</w:t>
      </w:r>
      <w:proofErr w:type="gramEnd"/>
      <w:r w:rsidR="00657C71">
        <w:t>offs</w:t>
      </w:r>
      <w:r>
        <w:t>.</w:t>
      </w:r>
    </w:p>
    <w:p w:rsidR="00657C71" w:rsidRDefault="009B567F" w:rsidP="00657C71">
      <w:pPr>
        <w:numPr>
          <w:ilvl w:val="0"/>
          <w:numId w:val="10"/>
        </w:numPr>
        <w:tabs>
          <w:tab w:val="left" w:pos="1440"/>
        </w:tabs>
      </w:pPr>
      <w:proofErr w:type="gramStart"/>
      <w:r>
        <w:t>p</w:t>
      </w:r>
      <w:r w:rsidR="00657C71">
        <w:t>roductivity</w:t>
      </w:r>
      <w:proofErr w:type="gramEnd"/>
      <w:r>
        <w:t>.</w:t>
      </w:r>
    </w:p>
    <w:p w:rsidR="00120CEF" w:rsidRDefault="009B567F" w:rsidP="00657C71">
      <w:pPr>
        <w:numPr>
          <w:ilvl w:val="0"/>
          <w:numId w:val="10"/>
        </w:numPr>
        <w:tabs>
          <w:tab w:val="left" w:pos="1440"/>
        </w:tabs>
      </w:pPr>
      <w:proofErr w:type="gramStart"/>
      <w:r>
        <w:t>c</w:t>
      </w:r>
      <w:r w:rsidR="00657C71">
        <w:t>ore</w:t>
      </w:r>
      <w:proofErr w:type="gramEnd"/>
      <w:r w:rsidR="00657C71">
        <w:t xml:space="preserve"> </w:t>
      </w:r>
      <w:r w:rsidR="00947668">
        <w:t>competency</w:t>
      </w:r>
      <w:r>
        <w:t>.</w:t>
      </w:r>
    </w:p>
    <w:p w:rsidR="00947668" w:rsidRDefault="00947668" w:rsidP="00947668">
      <w:pPr>
        <w:tabs>
          <w:tab w:val="left" w:pos="1440"/>
        </w:tabs>
      </w:pPr>
    </w:p>
    <w:p w:rsidR="00947668" w:rsidRDefault="00947668" w:rsidP="00947668">
      <w:pPr>
        <w:numPr>
          <w:ilvl w:val="0"/>
          <w:numId w:val="1"/>
        </w:numPr>
        <w:tabs>
          <w:tab w:val="left" w:pos="720"/>
        </w:tabs>
      </w:pPr>
      <w:r>
        <w:t xml:space="preserve">Core competencies should yield </w:t>
      </w:r>
      <w:r w:rsidR="00472FFF">
        <w:t>what type of</w:t>
      </w:r>
      <w:r>
        <w:t xml:space="preserve"> competitive advantage to the company?</w:t>
      </w:r>
    </w:p>
    <w:p w:rsidR="00472FFF" w:rsidRDefault="00472FFF" w:rsidP="00472FFF">
      <w:pPr>
        <w:tabs>
          <w:tab w:val="left" w:pos="720"/>
        </w:tabs>
        <w:ind w:left="720"/>
      </w:pPr>
    </w:p>
    <w:p w:rsidR="00947668" w:rsidRDefault="00472FFF" w:rsidP="00947668">
      <w:pPr>
        <w:numPr>
          <w:ilvl w:val="0"/>
          <w:numId w:val="11"/>
        </w:numPr>
        <w:tabs>
          <w:tab w:val="left" w:pos="1440"/>
        </w:tabs>
      </w:pPr>
      <w:r>
        <w:t>s</w:t>
      </w:r>
      <w:r w:rsidR="00947668">
        <w:t>hort</w:t>
      </w:r>
      <w:r w:rsidR="00B75A8C">
        <w:t>-term</w:t>
      </w:r>
      <w:r w:rsidR="00947668">
        <w:t xml:space="preserve"> and swift competitive advantage</w:t>
      </w:r>
    </w:p>
    <w:p w:rsidR="00947668" w:rsidRDefault="00472FFF" w:rsidP="00947668">
      <w:pPr>
        <w:numPr>
          <w:ilvl w:val="0"/>
          <w:numId w:val="11"/>
        </w:numPr>
        <w:tabs>
          <w:tab w:val="left" w:pos="1440"/>
        </w:tabs>
      </w:pPr>
      <w:r>
        <w:t>s</w:t>
      </w:r>
      <w:r w:rsidR="00947668">
        <w:t>hort to intermediate competitive advantage</w:t>
      </w:r>
    </w:p>
    <w:p w:rsidR="00947668" w:rsidRDefault="00472FFF" w:rsidP="00947668">
      <w:pPr>
        <w:numPr>
          <w:ilvl w:val="0"/>
          <w:numId w:val="11"/>
        </w:numPr>
        <w:tabs>
          <w:tab w:val="left" w:pos="1440"/>
        </w:tabs>
      </w:pPr>
      <w:r>
        <w:t>l</w:t>
      </w:r>
      <w:r w:rsidR="00947668">
        <w:t>ong-term competitive advantage</w:t>
      </w:r>
    </w:p>
    <w:p w:rsidR="00947668" w:rsidRDefault="00472FFF" w:rsidP="00947668">
      <w:pPr>
        <w:numPr>
          <w:ilvl w:val="0"/>
          <w:numId w:val="11"/>
        </w:numPr>
        <w:tabs>
          <w:tab w:val="left" w:pos="1440"/>
        </w:tabs>
      </w:pPr>
      <w:r>
        <w:t>n</w:t>
      </w:r>
      <w:r w:rsidR="00947668">
        <w:t>one of the above</w:t>
      </w:r>
    </w:p>
    <w:p w:rsidR="00D2537E" w:rsidRDefault="00D2537E" w:rsidP="00D2537E">
      <w:pPr>
        <w:tabs>
          <w:tab w:val="left" w:pos="1440"/>
        </w:tabs>
      </w:pPr>
    </w:p>
    <w:p w:rsidR="004B767D" w:rsidRDefault="004B767D" w:rsidP="004B767D">
      <w:pPr>
        <w:numPr>
          <w:ilvl w:val="0"/>
          <w:numId w:val="1"/>
        </w:numPr>
        <w:tabs>
          <w:tab w:val="left" w:pos="720"/>
        </w:tabs>
      </w:pPr>
      <w:r>
        <w:t>A resource that limits the capacity or maximu</w:t>
      </w:r>
      <w:r w:rsidR="00472FFF">
        <w:t>m output of a process is known as</w:t>
      </w:r>
      <w:r w:rsidR="00472FFF">
        <w:br/>
      </w:r>
    </w:p>
    <w:p w:rsidR="004B767D" w:rsidRDefault="00472FFF" w:rsidP="004B767D">
      <w:pPr>
        <w:numPr>
          <w:ilvl w:val="0"/>
          <w:numId w:val="12"/>
        </w:numPr>
        <w:tabs>
          <w:tab w:val="left" w:pos="1440"/>
        </w:tabs>
      </w:pPr>
      <w:proofErr w:type="gramStart"/>
      <w:r>
        <w:t>b</w:t>
      </w:r>
      <w:r w:rsidR="00307DAC">
        <w:t>uffering</w:t>
      </w:r>
      <w:proofErr w:type="gramEnd"/>
      <w:r>
        <w:t>.</w:t>
      </w:r>
    </w:p>
    <w:p w:rsidR="00307DAC" w:rsidRDefault="00472FFF" w:rsidP="004B767D">
      <w:pPr>
        <w:numPr>
          <w:ilvl w:val="0"/>
          <w:numId w:val="12"/>
        </w:numPr>
        <w:tabs>
          <w:tab w:val="left" w:pos="1440"/>
        </w:tabs>
      </w:pPr>
      <w:proofErr w:type="gramStart"/>
      <w:r>
        <w:t>b</w:t>
      </w:r>
      <w:r w:rsidR="00307DAC">
        <w:t>locking</w:t>
      </w:r>
      <w:proofErr w:type="gramEnd"/>
      <w:r>
        <w:t>.</w:t>
      </w:r>
    </w:p>
    <w:p w:rsidR="00307DAC" w:rsidRDefault="00472FFF" w:rsidP="004B767D">
      <w:pPr>
        <w:numPr>
          <w:ilvl w:val="0"/>
          <w:numId w:val="12"/>
        </w:numPr>
        <w:tabs>
          <w:tab w:val="left" w:pos="1440"/>
        </w:tabs>
      </w:pPr>
      <w:proofErr w:type="gramStart"/>
      <w:r>
        <w:t>s</w:t>
      </w:r>
      <w:r w:rsidR="00307DAC">
        <w:t>tarving</w:t>
      </w:r>
      <w:proofErr w:type="gramEnd"/>
      <w:r>
        <w:t>.</w:t>
      </w:r>
    </w:p>
    <w:p w:rsidR="00307DAC" w:rsidRDefault="00472FFF" w:rsidP="004B767D">
      <w:pPr>
        <w:numPr>
          <w:ilvl w:val="0"/>
          <w:numId w:val="12"/>
        </w:numPr>
        <w:tabs>
          <w:tab w:val="left" w:pos="1440"/>
        </w:tabs>
      </w:pPr>
      <w:proofErr w:type="gramStart"/>
      <w:r>
        <w:t>b</w:t>
      </w:r>
      <w:r w:rsidR="00307DAC">
        <w:t>ottleneck</w:t>
      </w:r>
      <w:proofErr w:type="gramEnd"/>
      <w:r>
        <w:t>.</w:t>
      </w:r>
    </w:p>
    <w:p w:rsidR="00307DAC" w:rsidRDefault="00307DAC" w:rsidP="00307DAC">
      <w:pPr>
        <w:tabs>
          <w:tab w:val="left" w:pos="1440"/>
        </w:tabs>
      </w:pPr>
    </w:p>
    <w:p w:rsidR="00105838" w:rsidRDefault="00105838" w:rsidP="00105838">
      <w:pPr>
        <w:numPr>
          <w:ilvl w:val="0"/>
          <w:numId w:val="1"/>
        </w:numPr>
        <w:tabs>
          <w:tab w:val="left" w:pos="720"/>
        </w:tabs>
      </w:pPr>
      <w:r>
        <w:t>The time required to prepare a machine to make a pa</w:t>
      </w:r>
      <w:r w:rsidR="00472FFF">
        <w:t>rticular item is referred to as</w:t>
      </w:r>
      <w:r w:rsidR="00472FFF">
        <w:br/>
      </w:r>
    </w:p>
    <w:p w:rsidR="00105838" w:rsidRDefault="00472FFF" w:rsidP="00105838">
      <w:pPr>
        <w:numPr>
          <w:ilvl w:val="0"/>
          <w:numId w:val="13"/>
        </w:numPr>
        <w:tabs>
          <w:tab w:val="left" w:pos="720"/>
        </w:tabs>
      </w:pPr>
      <w:proofErr w:type="gramStart"/>
      <w:r>
        <w:t>r</w:t>
      </w:r>
      <w:r w:rsidR="00105838">
        <w:t>un</w:t>
      </w:r>
      <w:proofErr w:type="gramEnd"/>
      <w:r w:rsidR="00105838">
        <w:t xml:space="preserve"> time</w:t>
      </w:r>
      <w:r>
        <w:t>.</w:t>
      </w:r>
    </w:p>
    <w:p w:rsidR="00105838" w:rsidRDefault="00472FFF" w:rsidP="00105838">
      <w:pPr>
        <w:numPr>
          <w:ilvl w:val="0"/>
          <w:numId w:val="13"/>
        </w:numPr>
        <w:tabs>
          <w:tab w:val="left" w:pos="720"/>
        </w:tabs>
      </w:pPr>
      <w:proofErr w:type="gramStart"/>
      <w:r>
        <w:t>s</w:t>
      </w:r>
      <w:r w:rsidR="00105838">
        <w:t>etup</w:t>
      </w:r>
      <w:proofErr w:type="gramEnd"/>
      <w:r w:rsidR="00105838">
        <w:t xml:space="preserve"> time</w:t>
      </w:r>
      <w:r>
        <w:t>.</w:t>
      </w:r>
    </w:p>
    <w:p w:rsidR="00105838" w:rsidRDefault="00472FFF" w:rsidP="00105838">
      <w:pPr>
        <w:numPr>
          <w:ilvl w:val="0"/>
          <w:numId w:val="13"/>
        </w:numPr>
        <w:tabs>
          <w:tab w:val="left" w:pos="720"/>
        </w:tabs>
      </w:pPr>
      <w:proofErr w:type="gramStart"/>
      <w:r>
        <w:t>p</w:t>
      </w:r>
      <w:r w:rsidR="00105838">
        <w:t>roductivity</w:t>
      </w:r>
      <w:proofErr w:type="gramEnd"/>
      <w:r>
        <w:t>.</w:t>
      </w:r>
    </w:p>
    <w:p w:rsidR="00105838" w:rsidRDefault="00105838" w:rsidP="00105838">
      <w:pPr>
        <w:numPr>
          <w:ilvl w:val="0"/>
          <w:numId w:val="13"/>
        </w:numPr>
        <w:tabs>
          <w:tab w:val="left" w:pos="720"/>
        </w:tabs>
      </w:pPr>
      <w:proofErr w:type="gramStart"/>
      <w:r>
        <w:t>efficiency</w:t>
      </w:r>
      <w:proofErr w:type="gramEnd"/>
      <w:r w:rsidR="00472FFF">
        <w:t>.</w:t>
      </w:r>
    </w:p>
    <w:p w:rsidR="003F6A69" w:rsidRDefault="003F6A69" w:rsidP="003F6A69">
      <w:pPr>
        <w:tabs>
          <w:tab w:val="left" w:pos="1440"/>
        </w:tabs>
      </w:pPr>
    </w:p>
    <w:p w:rsidR="00105838" w:rsidRDefault="00105838" w:rsidP="00105838">
      <w:pPr>
        <w:numPr>
          <w:ilvl w:val="0"/>
          <w:numId w:val="1"/>
        </w:numPr>
        <w:tabs>
          <w:tab w:val="left" w:pos="720"/>
        </w:tabs>
      </w:pPr>
      <w:r>
        <w:t>Which of the following scenario</w:t>
      </w:r>
      <w:r w:rsidR="000B0565">
        <w:t>s best describes job enrichment?</w:t>
      </w:r>
      <w:r w:rsidR="000B0565">
        <w:br/>
      </w:r>
    </w:p>
    <w:p w:rsidR="00105838" w:rsidRDefault="000B0565" w:rsidP="00105838">
      <w:pPr>
        <w:numPr>
          <w:ilvl w:val="0"/>
          <w:numId w:val="14"/>
        </w:numPr>
        <w:tabs>
          <w:tab w:val="left" w:pos="720"/>
        </w:tabs>
      </w:pPr>
      <w:r>
        <w:t>a</w:t>
      </w:r>
      <w:r w:rsidR="00105838">
        <w:t>djusting a specialized job to make it mor</w:t>
      </w:r>
      <w:r>
        <w:t>e interesting to the job holder</w:t>
      </w:r>
    </w:p>
    <w:p w:rsidR="00581E39" w:rsidRDefault="000B0565" w:rsidP="00581E39">
      <w:pPr>
        <w:numPr>
          <w:ilvl w:val="0"/>
          <w:numId w:val="14"/>
        </w:numPr>
        <w:tabs>
          <w:tab w:val="left" w:pos="720"/>
        </w:tabs>
      </w:pPr>
      <w:r>
        <w:t>a</w:t>
      </w:r>
      <w:r w:rsidR="0098039A">
        <w:t>ssigning</w:t>
      </w:r>
      <w:r w:rsidR="00105838">
        <w:t xml:space="preserve"> a worker </w:t>
      </w:r>
      <w:r w:rsidR="0098039A">
        <w:t>a variety of tasks to counteract oversimplification</w:t>
      </w:r>
    </w:p>
    <w:p w:rsidR="00105838" w:rsidRDefault="000B0565" w:rsidP="00581E39">
      <w:pPr>
        <w:numPr>
          <w:ilvl w:val="0"/>
          <w:numId w:val="14"/>
        </w:numPr>
        <w:tabs>
          <w:tab w:val="left" w:pos="720"/>
        </w:tabs>
      </w:pPr>
      <w:r>
        <w:t>g</w:t>
      </w:r>
      <w:r w:rsidR="00724610">
        <w:t>iving workers certain managerial powers over their own activities</w:t>
      </w:r>
    </w:p>
    <w:p w:rsidR="00105838" w:rsidRDefault="000B0565" w:rsidP="00105838">
      <w:pPr>
        <w:numPr>
          <w:ilvl w:val="0"/>
          <w:numId w:val="14"/>
        </w:numPr>
        <w:tabs>
          <w:tab w:val="left" w:pos="720"/>
        </w:tabs>
      </w:pPr>
      <w:r>
        <w:t>a</w:t>
      </w:r>
      <w:r w:rsidR="00724610">
        <w:t>ll</w:t>
      </w:r>
      <w:r>
        <w:t xml:space="preserve"> of the above</w:t>
      </w:r>
    </w:p>
    <w:p w:rsidR="00F548D7" w:rsidRDefault="00F548D7" w:rsidP="00F548D7">
      <w:pPr>
        <w:tabs>
          <w:tab w:val="left" w:pos="720"/>
        </w:tabs>
      </w:pPr>
    </w:p>
    <w:p w:rsidR="000B0565" w:rsidRDefault="000B0565">
      <w:pPr>
        <w:spacing w:after="160" w:line="259" w:lineRule="auto"/>
      </w:pPr>
      <w:r>
        <w:br w:type="page"/>
      </w:r>
    </w:p>
    <w:p w:rsidR="002613F2" w:rsidRPr="00FE274D" w:rsidRDefault="002613F2" w:rsidP="002613F2">
      <w:pPr>
        <w:numPr>
          <w:ilvl w:val="0"/>
          <w:numId w:val="1"/>
        </w:numPr>
        <w:tabs>
          <w:tab w:val="left" w:pos="720"/>
        </w:tabs>
      </w:pPr>
      <w:r>
        <w:lastRenderedPageBreak/>
        <w:t>Which of the following represents a disadvantage</w:t>
      </w:r>
      <w:r w:rsidRPr="00FE274D">
        <w:t xml:space="preserve"> of product layout</w:t>
      </w:r>
      <w:r>
        <w:t>?</w:t>
      </w:r>
    </w:p>
    <w:p w:rsidR="002613F2" w:rsidRPr="00FE274D" w:rsidRDefault="002613F2" w:rsidP="002613F2"/>
    <w:p w:rsidR="002613F2" w:rsidRPr="00FE274D" w:rsidRDefault="002613F2" w:rsidP="002613F2">
      <w:pPr>
        <w:numPr>
          <w:ilvl w:val="0"/>
          <w:numId w:val="16"/>
        </w:numPr>
        <w:ind w:left="1440" w:hanging="720"/>
      </w:pPr>
      <w:r>
        <w:t>H</w:t>
      </w:r>
      <w:r w:rsidRPr="00FE274D">
        <w:t>igh volume is required because of the large investment needed to set up the process</w:t>
      </w:r>
      <w:r>
        <w:t>.</w:t>
      </w:r>
    </w:p>
    <w:p w:rsidR="002613F2" w:rsidRPr="00FE274D" w:rsidRDefault="002613F2" w:rsidP="002613F2">
      <w:pPr>
        <w:numPr>
          <w:ilvl w:val="0"/>
          <w:numId w:val="16"/>
        </w:numPr>
        <w:ind w:left="1440" w:hanging="720"/>
      </w:pPr>
      <w:r>
        <w:t>W</w:t>
      </w:r>
      <w:r w:rsidRPr="00FE274D">
        <w:t>ork stoppage at any one point ties up the whole operation</w:t>
      </w:r>
      <w:r>
        <w:t>.</w:t>
      </w:r>
    </w:p>
    <w:p w:rsidR="002613F2" w:rsidRPr="00FE274D" w:rsidRDefault="002613F2" w:rsidP="002613F2">
      <w:pPr>
        <w:numPr>
          <w:ilvl w:val="0"/>
          <w:numId w:val="16"/>
        </w:numPr>
        <w:ind w:left="1440" w:hanging="720"/>
      </w:pPr>
      <w:r>
        <w:t>T</w:t>
      </w:r>
      <w:r w:rsidRPr="00FE274D">
        <w:t>here is a lack of flexibility in handling a variety of products or production rates</w:t>
      </w:r>
      <w:r>
        <w:t>.</w:t>
      </w:r>
    </w:p>
    <w:p w:rsidR="002613F2" w:rsidRPr="00FE274D" w:rsidRDefault="002613F2" w:rsidP="002613F2">
      <w:pPr>
        <w:numPr>
          <w:ilvl w:val="0"/>
          <w:numId w:val="16"/>
        </w:numPr>
        <w:ind w:left="1440" w:hanging="720"/>
      </w:pPr>
      <w:r w:rsidRPr="00FE274D">
        <w:t>all of the above</w:t>
      </w:r>
    </w:p>
    <w:p w:rsidR="002613F2" w:rsidRPr="00FE274D" w:rsidRDefault="002613F2" w:rsidP="002613F2"/>
    <w:p w:rsidR="002613F2" w:rsidRPr="00DD1A5E" w:rsidRDefault="002613F2" w:rsidP="002613F2">
      <w:pPr>
        <w:numPr>
          <w:ilvl w:val="0"/>
          <w:numId w:val="1"/>
        </w:numPr>
        <w:tabs>
          <w:tab w:val="left" w:pos="720"/>
        </w:tabs>
      </w:pPr>
      <w:r w:rsidRPr="00DD1A5E">
        <w:t xml:space="preserve">The biggest advantage of a process-oriented </w:t>
      </w:r>
      <w:r>
        <w:t>(</w:t>
      </w:r>
      <w:proofErr w:type="spellStart"/>
      <w:r>
        <w:t>workcentre</w:t>
      </w:r>
      <w:proofErr w:type="spellEnd"/>
      <w:r>
        <w:t xml:space="preserve">) </w:t>
      </w:r>
      <w:r w:rsidRPr="00DD1A5E">
        <w:t>layout is</w:t>
      </w:r>
    </w:p>
    <w:p w:rsidR="002613F2" w:rsidRPr="00DD1A5E" w:rsidRDefault="002613F2" w:rsidP="002613F2"/>
    <w:p w:rsidR="002613F2" w:rsidRPr="00DD1A5E" w:rsidRDefault="002613F2" w:rsidP="002613F2">
      <w:pPr>
        <w:numPr>
          <w:ilvl w:val="0"/>
          <w:numId w:val="15"/>
        </w:numPr>
        <w:tabs>
          <w:tab w:val="left" w:pos="1440"/>
        </w:tabs>
        <w:ind w:left="1440" w:hanging="720"/>
      </w:pPr>
      <w:proofErr w:type="gramStart"/>
      <w:r w:rsidRPr="00DD1A5E">
        <w:t>its</w:t>
      </w:r>
      <w:proofErr w:type="gramEnd"/>
      <w:r w:rsidRPr="00DD1A5E">
        <w:t xml:space="preserve"> flexibility for variety.</w:t>
      </w:r>
    </w:p>
    <w:p w:rsidR="002613F2" w:rsidRPr="00DD1A5E" w:rsidRDefault="002613F2" w:rsidP="002613F2">
      <w:pPr>
        <w:numPr>
          <w:ilvl w:val="0"/>
          <w:numId w:val="15"/>
        </w:numPr>
        <w:tabs>
          <w:tab w:val="left" w:pos="1440"/>
        </w:tabs>
        <w:ind w:left="1440" w:hanging="720"/>
      </w:pPr>
      <w:proofErr w:type="gramStart"/>
      <w:r w:rsidRPr="00DD1A5E">
        <w:t>the</w:t>
      </w:r>
      <w:proofErr w:type="gramEnd"/>
      <w:r w:rsidRPr="00DD1A5E">
        <w:t xml:space="preserve"> simplified scheduling problem presented by this layout strategy.</w:t>
      </w:r>
    </w:p>
    <w:p w:rsidR="002613F2" w:rsidRPr="00DD1A5E" w:rsidRDefault="002613F2" w:rsidP="002613F2">
      <w:pPr>
        <w:numPr>
          <w:ilvl w:val="0"/>
          <w:numId w:val="15"/>
        </w:numPr>
        <w:tabs>
          <w:tab w:val="left" w:pos="1440"/>
        </w:tabs>
        <w:ind w:left="1440" w:hanging="720"/>
      </w:pPr>
      <w:proofErr w:type="gramStart"/>
      <w:r w:rsidRPr="00DD1A5E">
        <w:t>the</w:t>
      </w:r>
      <w:proofErr w:type="gramEnd"/>
      <w:r w:rsidRPr="00DD1A5E">
        <w:t xml:space="preserve"> ability to employ low-skilled </w:t>
      </w:r>
      <w:proofErr w:type="spellStart"/>
      <w:r w:rsidRPr="00DD1A5E">
        <w:t>labour</w:t>
      </w:r>
      <w:proofErr w:type="spellEnd"/>
      <w:r w:rsidRPr="00DD1A5E">
        <w:t>.</w:t>
      </w:r>
    </w:p>
    <w:p w:rsidR="002613F2" w:rsidRDefault="002613F2" w:rsidP="002613F2">
      <w:pPr>
        <w:numPr>
          <w:ilvl w:val="0"/>
          <w:numId w:val="15"/>
        </w:numPr>
        <w:tabs>
          <w:tab w:val="left" w:pos="1440"/>
        </w:tabs>
        <w:ind w:left="1440" w:hanging="720"/>
      </w:pPr>
      <w:proofErr w:type="gramStart"/>
      <w:r w:rsidRPr="00DD1A5E">
        <w:t>its</w:t>
      </w:r>
      <w:proofErr w:type="gramEnd"/>
      <w:r w:rsidRPr="00DD1A5E">
        <w:t xml:space="preserve"> high equipment utilization.</w:t>
      </w:r>
    </w:p>
    <w:p w:rsidR="004D6228" w:rsidRDefault="004D6228" w:rsidP="004D6228">
      <w:pPr>
        <w:tabs>
          <w:tab w:val="left" w:pos="1440"/>
        </w:tabs>
      </w:pPr>
    </w:p>
    <w:p w:rsidR="004D6228" w:rsidRPr="00DD1A5E" w:rsidRDefault="004D6228" w:rsidP="004D6228">
      <w:pPr>
        <w:numPr>
          <w:ilvl w:val="0"/>
          <w:numId w:val="1"/>
        </w:numPr>
        <w:tabs>
          <w:tab w:val="left" w:pos="720"/>
        </w:tabs>
      </w:pPr>
      <w:r w:rsidRPr="00DD1A5E">
        <w:t>The primary purpose of the mean absolute deviation (MAD) in forecasting is to</w:t>
      </w:r>
    </w:p>
    <w:p w:rsidR="004D6228" w:rsidRPr="00DD1A5E" w:rsidRDefault="004D6228" w:rsidP="004D6228"/>
    <w:p w:rsidR="004D6228" w:rsidRPr="00DD1A5E" w:rsidRDefault="004D6228" w:rsidP="004D6228">
      <w:pPr>
        <w:numPr>
          <w:ilvl w:val="0"/>
          <w:numId w:val="17"/>
        </w:numPr>
        <w:tabs>
          <w:tab w:val="left" w:pos="1440"/>
        </w:tabs>
        <w:ind w:left="1440" w:hanging="720"/>
      </w:pPr>
      <w:proofErr w:type="gramStart"/>
      <w:r w:rsidRPr="00DD1A5E">
        <w:t>estimate</w:t>
      </w:r>
      <w:proofErr w:type="gramEnd"/>
      <w:r w:rsidRPr="00DD1A5E">
        <w:t xml:space="preserve"> the trend line.</w:t>
      </w:r>
    </w:p>
    <w:p w:rsidR="004D6228" w:rsidRDefault="004D6228" w:rsidP="004D6228">
      <w:pPr>
        <w:numPr>
          <w:ilvl w:val="0"/>
          <w:numId w:val="17"/>
        </w:numPr>
        <w:tabs>
          <w:tab w:val="left" w:pos="1440"/>
        </w:tabs>
        <w:ind w:left="1440" w:hanging="720"/>
      </w:pPr>
      <w:proofErr w:type="gramStart"/>
      <w:r w:rsidRPr="00DD1A5E">
        <w:t>eliminate</w:t>
      </w:r>
      <w:proofErr w:type="gramEnd"/>
      <w:r w:rsidRPr="00DD1A5E">
        <w:t xml:space="preserve"> forecast errors.</w:t>
      </w:r>
    </w:p>
    <w:p w:rsidR="004D6228" w:rsidRDefault="004D6228" w:rsidP="004D6228">
      <w:pPr>
        <w:numPr>
          <w:ilvl w:val="0"/>
          <w:numId w:val="17"/>
        </w:numPr>
        <w:tabs>
          <w:tab w:val="left" w:pos="1440"/>
        </w:tabs>
        <w:ind w:left="1440" w:hanging="720"/>
      </w:pPr>
      <w:proofErr w:type="gramStart"/>
      <w:r w:rsidRPr="00DD1A5E">
        <w:t>measure</w:t>
      </w:r>
      <w:proofErr w:type="gramEnd"/>
      <w:r w:rsidRPr="00DD1A5E">
        <w:t xml:space="preserve"> forecast accuracy.</w:t>
      </w:r>
    </w:p>
    <w:p w:rsidR="004D6228" w:rsidRPr="00DD1A5E" w:rsidRDefault="00634335" w:rsidP="004D6228">
      <w:pPr>
        <w:numPr>
          <w:ilvl w:val="0"/>
          <w:numId w:val="17"/>
        </w:numPr>
        <w:tabs>
          <w:tab w:val="left" w:pos="1440"/>
        </w:tabs>
        <w:ind w:left="1440" w:hanging="720"/>
      </w:pPr>
      <w:proofErr w:type="gramStart"/>
      <w:r>
        <w:t>d</w:t>
      </w:r>
      <w:r w:rsidR="004D6228">
        <w:t>etect</w:t>
      </w:r>
      <w:proofErr w:type="gramEnd"/>
      <w:r w:rsidR="004D6228">
        <w:t xml:space="preserve"> seasonality</w:t>
      </w:r>
      <w:r w:rsidR="004D6228" w:rsidRPr="00DD1A5E">
        <w:t>.</w:t>
      </w:r>
    </w:p>
    <w:p w:rsidR="00F548D7" w:rsidRDefault="00F548D7" w:rsidP="00F548D7">
      <w:pPr>
        <w:tabs>
          <w:tab w:val="left" w:pos="720"/>
        </w:tabs>
      </w:pPr>
    </w:p>
    <w:p w:rsidR="002A3A38" w:rsidRDefault="002A3A38" w:rsidP="00F548D7">
      <w:pPr>
        <w:tabs>
          <w:tab w:val="left" w:pos="720"/>
        </w:tabs>
        <w:rPr>
          <w:b/>
          <w:bCs/>
        </w:rPr>
      </w:pPr>
    </w:p>
    <w:p w:rsidR="00634335" w:rsidRDefault="00634335" w:rsidP="00F548D7">
      <w:pPr>
        <w:tabs>
          <w:tab w:val="left" w:pos="720"/>
        </w:tabs>
      </w:pPr>
      <w:r>
        <w:rPr>
          <w:b/>
          <w:bCs/>
        </w:rPr>
        <w:t>Part II: Problems/Discussion Questions</w:t>
      </w:r>
      <w:r w:rsidR="00BC3612">
        <w:rPr>
          <w:b/>
          <w:bCs/>
        </w:rPr>
        <w:tab/>
      </w:r>
      <w:r w:rsidR="003211A9">
        <w:rPr>
          <w:b/>
          <w:bCs/>
        </w:rPr>
        <w:tab/>
      </w:r>
      <w:r w:rsidR="003211A9">
        <w:rPr>
          <w:b/>
          <w:bCs/>
        </w:rPr>
        <w:tab/>
      </w:r>
      <w:r w:rsidR="003211A9">
        <w:rPr>
          <w:b/>
          <w:bCs/>
        </w:rPr>
        <w:tab/>
      </w:r>
      <w:r w:rsidR="003211A9">
        <w:rPr>
          <w:b/>
          <w:bCs/>
        </w:rPr>
        <w:tab/>
        <w:t>(</w:t>
      </w:r>
      <w:r w:rsidR="00C77CE2">
        <w:rPr>
          <w:b/>
          <w:bCs/>
        </w:rPr>
        <w:t xml:space="preserve">Total of </w:t>
      </w:r>
      <w:r w:rsidR="003211A9">
        <w:rPr>
          <w:b/>
          <w:bCs/>
        </w:rPr>
        <w:t xml:space="preserve">86 </w:t>
      </w:r>
      <w:r w:rsidR="00C77CE2">
        <w:rPr>
          <w:b/>
          <w:bCs/>
        </w:rPr>
        <w:t>m</w:t>
      </w:r>
      <w:r w:rsidR="003211A9">
        <w:rPr>
          <w:b/>
          <w:bCs/>
        </w:rPr>
        <w:t>arks)</w:t>
      </w:r>
      <w:r w:rsidR="00BC3612">
        <w:rPr>
          <w:b/>
          <w:bCs/>
        </w:rPr>
        <w:tab/>
      </w:r>
    </w:p>
    <w:p w:rsidR="00634335" w:rsidRDefault="00634335" w:rsidP="00F548D7">
      <w:pPr>
        <w:tabs>
          <w:tab w:val="left" w:pos="720"/>
        </w:tabs>
      </w:pPr>
    </w:p>
    <w:p w:rsidR="008C4B4D" w:rsidRDefault="008C4B4D" w:rsidP="00964284">
      <w:pPr>
        <w:pStyle w:val="ListParagraph"/>
        <w:numPr>
          <w:ilvl w:val="0"/>
          <w:numId w:val="19"/>
        </w:numPr>
        <w:ind w:left="709" w:hanging="720"/>
      </w:pPr>
      <w:r>
        <w:t>Discuss the different alternatives of process flow time reduct</w:t>
      </w:r>
      <w:r w:rsidR="00A3312F">
        <w:t>ion, and give</w:t>
      </w:r>
      <w:r w:rsidR="008E20D3">
        <w:t xml:space="preserve"> a</w:t>
      </w:r>
      <w:r w:rsidR="00A3312F">
        <w:t xml:space="preserve"> real life example</w:t>
      </w:r>
      <w:r>
        <w:t xml:space="preserve"> </w:t>
      </w:r>
      <w:r w:rsidR="00D67B0C">
        <w:t>that s</w:t>
      </w:r>
      <w:r>
        <w:t>how</w:t>
      </w:r>
      <w:r w:rsidR="00A3312F">
        <w:t>s</w:t>
      </w:r>
      <w:r>
        <w:t xml:space="preserve"> </w:t>
      </w:r>
      <w:r w:rsidR="00D67B0C">
        <w:t xml:space="preserve">how </w:t>
      </w:r>
      <w:r>
        <w:t xml:space="preserve">each alternative </w:t>
      </w:r>
      <w:r w:rsidR="00A3312F">
        <w:t>can</w:t>
      </w:r>
      <w:r w:rsidR="00AF54C4">
        <w:t xml:space="preserve"> be</w:t>
      </w:r>
      <w:r w:rsidR="00D67B0C">
        <w:t>/was</w:t>
      </w:r>
      <w:r>
        <w:t xml:space="preserve"> implemented.  </w:t>
      </w:r>
      <w:r w:rsidR="009238FA">
        <w:tab/>
      </w:r>
      <w:r w:rsidR="002A3A38">
        <w:t xml:space="preserve">   </w:t>
      </w:r>
      <w:r w:rsidR="009238FA">
        <w:rPr>
          <w:b/>
        </w:rPr>
        <w:t>(8</w:t>
      </w:r>
      <w:r w:rsidR="009238FA" w:rsidRPr="009238FA">
        <w:rPr>
          <w:b/>
        </w:rPr>
        <w:t xml:space="preserve"> Marks)</w:t>
      </w:r>
    </w:p>
    <w:p w:rsidR="00634335" w:rsidRDefault="00634335" w:rsidP="00634335">
      <w:pPr>
        <w:tabs>
          <w:tab w:val="left" w:pos="720"/>
        </w:tabs>
      </w:pPr>
    </w:p>
    <w:p w:rsidR="00634335" w:rsidRDefault="00634335" w:rsidP="00634335">
      <w:pPr>
        <w:tabs>
          <w:tab w:val="left" w:pos="720"/>
        </w:tabs>
      </w:pPr>
    </w:p>
    <w:p w:rsidR="00634335" w:rsidRDefault="005375E5" w:rsidP="00964284">
      <w:pPr>
        <w:pStyle w:val="ListParagraph"/>
        <w:numPr>
          <w:ilvl w:val="0"/>
          <w:numId w:val="19"/>
        </w:numPr>
        <w:tabs>
          <w:tab w:val="left" w:pos="720"/>
        </w:tabs>
        <w:ind w:hanging="720"/>
      </w:pPr>
      <w:r>
        <w:t>The “Moving Company” is considering different facility layout alternatives. The total load to be moved between any two of its department</w:t>
      </w:r>
      <w:r w:rsidR="008E20D3">
        <w:t xml:space="preserve">s per day (in </w:t>
      </w:r>
      <w:proofErr w:type="spellStart"/>
      <w:r w:rsidR="008E20D3">
        <w:t>tonnes</w:t>
      </w:r>
      <w:proofErr w:type="spellEnd"/>
      <w:r w:rsidR="008E20D3">
        <w:t xml:space="preserve">) is </w:t>
      </w:r>
      <w:r>
        <w:t>shown in the following table:</w:t>
      </w:r>
      <w:r w:rsidR="00BE710B">
        <w:t xml:space="preserve">  </w:t>
      </w:r>
      <w:r w:rsidR="00BE710B">
        <w:tab/>
      </w:r>
      <w:r w:rsidR="00BE710B">
        <w:tab/>
      </w:r>
      <w:r w:rsidR="00BE710B">
        <w:tab/>
      </w:r>
      <w:r w:rsidR="00BE710B">
        <w:tab/>
      </w:r>
      <w:r w:rsidR="00BE710B">
        <w:tab/>
      </w:r>
      <w:r w:rsidR="00BE710B">
        <w:tab/>
      </w:r>
      <w:r w:rsidR="00BE710B">
        <w:tab/>
      </w:r>
      <w:r w:rsidR="00BE710B">
        <w:tab/>
      </w:r>
      <w:r w:rsidR="00BE710B">
        <w:rPr>
          <w:b/>
        </w:rPr>
        <w:t>(12 Marks)</w:t>
      </w:r>
    </w:p>
    <w:p w:rsidR="005375E5" w:rsidRDefault="005375E5" w:rsidP="005375E5">
      <w:pPr>
        <w:tabs>
          <w:tab w:val="left" w:pos="720"/>
        </w:tabs>
      </w:pPr>
    </w:p>
    <w:p w:rsidR="005375E5" w:rsidRPr="009F3B24" w:rsidRDefault="005375E5" w:rsidP="005375E5">
      <w:pPr>
        <w:tabs>
          <w:tab w:val="left" w:pos="720"/>
        </w:tabs>
        <w:rPr>
          <w:b/>
        </w:rPr>
      </w:pPr>
      <w:r w:rsidRPr="009F3B24">
        <w:rPr>
          <w:b/>
        </w:rPr>
        <w:tab/>
      </w:r>
      <w:r w:rsidRPr="009F3B24">
        <w:rPr>
          <w:b/>
        </w:rPr>
        <w:tab/>
      </w:r>
      <w:r w:rsidRPr="009F3B24">
        <w:rPr>
          <w:b/>
        </w:rPr>
        <w:tab/>
      </w:r>
      <w:r w:rsidRPr="009F3B24">
        <w:rPr>
          <w:b/>
        </w:rPr>
        <w:tab/>
      </w:r>
      <w:r w:rsidRPr="009F3B24">
        <w:rPr>
          <w:b/>
        </w:rPr>
        <w:tab/>
        <w:t xml:space="preserve">Load in </w:t>
      </w:r>
      <w:proofErr w:type="spellStart"/>
      <w:r w:rsidRPr="009F3B24">
        <w:rPr>
          <w:b/>
        </w:rPr>
        <w:t>Tonnes</w:t>
      </w:r>
      <w:proofErr w:type="spellEnd"/>
    </w:p>
    <w:p w:rsidR="005375E5" w:rsidRDefault="005375E5" w:rsidP="005375E5">
      <w:pPr>
        <w:tabs>
          <w:tab w:val="left" w:pos="720"/>
        </w:tabs>
      </w:pPr>
    </w:p>
    <w:tbl>
      <w:tblPr>
        <w:tblW w:w="4846" w:type="dxa"/>
        <w:tblInd w:w="2252" w:type="dxa"/>
        <w:tblLook w:val="04A0" w:firstRow="1" w:lastRow="0" w:firstColumn="1" w:lastColumn="0" w:noHBand="0" w:noVBand="1"/>
      </w:tblPr>
      <w:tblGrid>
        <w:gridCol w:w="1006"/>
        <w:gridCol w:w="960"/>
        <w:gridCol w:w="960"/>
        <w:gridCol w:w="960"/>
        <w:gridCol w:w="960"/>
      </w:tblGrid>
      <w:tr w:rsidR="004A631A" w:rsidRPr="004A631A" w:rsidTr="004A631A">
        <w:trPr>
          <w:trHeight w:val="465"/>
        </w:trPr>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Dept.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B</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C</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D</w:t>
            </w:r>
          </w:p>
        </w:tc>
      </w:tr>
      <w:tr w:rsidR="004A631A" w:rsidRPr="004A631A" w:rsidTr="004A631A">
        <w:trPr>
          <w:trHeight w:val="465"/>
        </w:trPr>
        <w:tc>
          <w:tcPr>
            <w:tcW w:w="1006" w:type="dxa"/>
            <w:tcBorders>
              <w:top w:val="nil"/>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A</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40</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12</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32</w:t>
            </w:r>
          </w:p>
        </w:tc>
      </w:tr>
      <w:tr w:rsidR="004A631A" w:rsidRPr="004A631A" w:rsidTr="004A631A">
        <w:trPr>
          <w:trHeight w:val="465"/>
        </w:trPr>
        <w:tc>
          <w:tcPr>
            <w:tcW w:w="1006" w:type="dxa"/>
            <w:tcBorders>
              <w:top w:val="nil"/>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B</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56</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28</w:t>
            </w:r>
          </w:p>
        </w:tc>
      </w:tr>
      <w:tr w:rsidR="004A631A" w:rsidRPr="004A631A" w:rsidTr="004A631A">
        <w:trPr>
          <w:trHeight w:val="465"/>
        </w:trPr>
        <w:tc>
          <w:tcPr>
            <w:tcW w:w="1006" w:type="dxa"/>
            <w:tcBorders>
              <w:top w:val="nil"/>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C</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0</w:t>
            </w:r>
          </w:p>
        </w:tc>
      </w:tr>
      <w:tr w:rsidR="004A631A" w:rsidRPr="004A631A" w:rsidTr="004A631A">
        <w:trPr>
          <w:trHeight w:val="465"/>
        </w:trPr>
        <w:tc>
          <w:tcPr>
            <w:tcW w:w="1006" w:type="dxa"/>
            <w:tcBorders>
              <w:top w:val="nil"/>
              <w:left w:val="single" w:sz="4" w:space="0" w:color="auto"/>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D</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c>
          <w:tcPr>
            <w:tcW w:w="960" w:type="dxa"/>
            <w:tcBorders>
              <w:top w:val="nil"/>
              <w:left w:val="nil"/>
              <w:bottom w:val="single" w:sz="4" w:space="0" w:color="auto"/>
              <w:right w:val="single" w:sz="4" w:space="0" w:color="auto"/>
            </w:tcBorders>
            <w:shd w:val="clear" w:color="auto" w:fill="auto"/>
            <w:noWrap/>
            <w:vAlign w:val="bottom"/>
            <w:hideMark/>
          </w:tcPr>
          <w:p w:rsidR="004A631A" w:rsidRPr="00BE710B" w:rsidRDefault="004A631A" w:rsidP="004A631A">
            <w:pPr>
              <w:jc w:val="center"/>
              <w:rPr>
                <w:color w:val="000000"/>
                <w:szCs w:val="24"/>
              </w:rPr>
            </w:pPr>
            <w:r w:rsidRPr="00BE710B">
              <w:rPr>
                <w:color w:val="000000"/>
                <w:szCs w:val="24"/>
              </w:rPr>
              <w:t>-</w:t>
            </w:r>
          </w:p>
        </w:tc>
      </w:tr>
    </w:tbl>
    <w:p w:rsidR="005375E5" w:rsidRDefault="005375E5" w:rsidP="005375E5">
      <w:pPr>
        <w:tabs>
          <w:tab w:val="left" w:pos="720"/>
        </w:tabs>
      </w:pPr>
    </w:p>
    <w:p w:rsidR="009F3B24" w:rsidRDefault="009F3B24" w:rsidP="008E20D3">
      <w:pPr>
        <w:tabs>
          <w:tab w:val="left" w:pos="720"/>
        </w:tabs>
        <w:ind w:left="709"/>
      </w:pPr>
      <w:r>
        <w:t>For example, the weight of the load to be moved from A to B and the load to be moved from B t</w:t>
      </w:r>
      <w:r w:rsidR="008E20D3">
        <w:t>o</w:t>
      </w:r>
      <w:r>
        <w:t xml:space="preserve"> A add up to 40 </w:t>
      </w:r>
      <w:proofErr w:type="spellStart"/>
      <w:r>
        <w:t>tonne</w:t>
      </w:r>
      <w:r w:rsidR="008E20D3">
        <w:t>s</w:t>
      </w:r>
      <w:proofErr w:type="spellEnd"/>
      <w:r>
        <w:t xml:space="preserve"> per day. The block plan of the facility is:</w:t>
      </w:r>
    </w:p>
    <w:p w:rsidR="009F3B24" w:rsidRDefault="009F3B24" w:rsidP="005375E5">
      <w:pPr>
        <w:tabs>
          <w:tab w:val="left" w:pos="720"/>
        </w:tabs>
      </w:pPr>
    </w:p>
    <w:p w:rsidR="009F3B24" w:rsidRDefault="009F3B24" w:rsidP="005375E5">
      <w:pPr>
        <w:tabs>
          <w:tab w:val="left" w:pos="720"/>
        </w:tabs>
      </w:pPr>
    </w:p>
    <w:p w:rsidR="009F3B24" w:rsidRDefault="009F3B24" w:rsidP="005375E5">
      <w:pPr>
        <w:tabs>
          <w:tab w:val="left" w:pos="720"/>
        </w:tabs>
      </w:pPr>
      <w:r w:rsidRPr="009F3B24">
        <w:rPr>
          <w:noProof/>
          <w:lang w:val="en-CA" w:eastAsia="en-CA"/>
        </w:rPr>
        <mc:AlternateContent>
          <mc:Choice Requires="wpg">
            <w:drawing>
              <wp:anchor distT="0" distB="0" distL="114300" distR="114300" simplePos="0" relativeHeight="251659264" behindDoc="0" locked="0" layoutInCell="1" allowOverlap="1" wp14:anchorId="7E4367BA" wp14:editId="515386C2">
                <wp:simplePos x="0" y="0"/>
                <wp:positionH relativeFrom="margin">
                  <wp:posOffset>1762125</wp:posOffset>
                </wp:positionH>
                <wp:positionV relativeFrom="paragraph">
                  <wp:posOffset>12065</wp:posOffset>
                </wp:positionV>
                <wp:extent cx="2816225" cy="1362075"/>
                <wp:effectExtent l="0" t="0" r="22225" b="28575"/>
                <wp:wrapNone/>
                <wp:docPr id="11" name="Group 10"/>
                <wp:cNvGraphicFramePr/>
                <a:graphic xmlns:a="http://schemas.openxmlformats.org/drawingml/2006/main">
                  <a:graphicData uri="http://schemas.microsoft.com/office/word/2010/wordprocessingGroup">
                    <wpg:wgp>
                      <wpg:cNvGrpSpPr/>
                      <wpg:grpSpPr>
                        <a:xfrm>
                          <a:off x="0" y="0"/>
                          <a:ext cx="2816225" cy="1362075"/>
                          <a:chOff x="0" y="0"/>
                          <a:chExt cx="4533363" cy="3193961"/>
                        </a:xfrm>
                      </wpg:grpSpPr>
                      <wps:wsp>
                        <wps:cNvPr id="2" name="Rectangle 2"/>
                        <wps:cNvSpPr/>
                        <wps:spPr>
                          <a:xfrm>
                            <a:off x="0" y="0"/>
                            <a:ext cx="4533363" cy="3193961"/>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F3B24" w:rsidRDefault="009F3B24" w:rsidP="009F3B24">
                              <w:pPr>
                                <w:pStyle w:val="NormalWeb"/>
                                <w:spacing w:before="0" w:beforeAutospacing="0" w:after="0" w:afterAutospacing="0"/>
                                <w:jc w:val="center"/>
                              </w:pPr>
                              <w:proofErr w:type="spellStart"/>
                              <w:r>
                                <w:rPr>
                                  <w:rFonts w:asciiTheme="minorHAnsi" w:hAnsi="Calibri" w:cstheme="minorBidi"/>
                                  <w:color w:val="FFFFFF" w:themeColor="light1"/>
                                  <w:kern w:val="24"/>
                                  <w:sz w:val="36"/>
                                  <w:szCs w:val="36"/>
                                </w:rPr>
                                <w:t>Locat</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 name="Straight Connector 3"/>
                        <wps:cNvCnPr>
                          <a:stCxn id="2" idx="0"/>
                          <a:endCxn id="2" idx="2"/>
                        </wps:cNvCnPr>
                        <wps:spPr>
                          <a:xfrm>
                            <a:off x="2266682" y="0"/>
                            <a:ext cx="0" cy="319396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a:stCxn id="2" idx="1"/>
                          <a:endCxn id="2" idx="3"/>
                        </wps:cNvCnPr>
                        <wps:spPr>
                          <a:xfrm>
                            <a:off x="0" y="1596981"/>
                            <a:ext cx="453336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TextBox 6"/>
                        <wps:cNvSpPr txBox="1"/>
                        <wps:spPr>
                          <a:xfrm>
                            <a:off x="367986" y="613809"/>
                            <a:ext cx="1809256" cy="573327"/>
                          </a:xfrm>
                          <a:prstGeom prst="rect">
                            <a:avLst/>
                          </a:prstGeom>
                          <a:noFill/>
                        </wps:spPr>
                        <wps:txbx>
                          <w:txbxContent>
                            <w:p w:rsidR="009F3B24" w:rsidRDefault="009F3B24" w:rsidP="009F3B24">
                              <w:pPr>
                                <w:pStyle w:val="NormalWeb"/>
                                <w:spacing w:before="0" w:beforeAutospacing="0" w:after="0" w:afterAutospacing="0"/>
                              </w:pPr>
                              <w:r>
                                <w:rPr>
                                  <w:color w:val="000000" w:themeColor="text1"/>
                                  <w:kern w:val="24"/>
                                  <w:sz w:val="28"/>
                                  <w:szCs w:val="28"/>
                                </w:rPr>
                                <w:t>Location 1</w:t>
                              </w:r>
                            </w:p>
                          </w:txbxContent>
                        </wps:txbx>
                        <wps:bodyPr wrap="square" rtlCol="0">
                          <a:noAutofit/>
                        </wps:bodyPr>
                      </wps:wsp>
                      <wps:wsp>
                        <wps:cNvPr id="6" name="TextBox 7"/>
                        <wps:cNvSpPr txBox="1"/>
                        <wps:spPr>
                          <a:xfrm>
                            <a:off x="2499227" y="613809"/>
                            <a:ext cx="1594353" cy="573327"/>
                          </a:xfrm>
                          <a:prstGeom prst="rect">
                            <a:avLst/>
                          </a:prstGeom>
                          <a:noFill/>
                        </wps:spPr>
                        <wps:txbx>
                          <w:txbxContent>
                            <w:p w:rsidR="009F3B24" w:rsidRDefault="009F3B24" w:rsidP="009F3B24">
                              <w:pPr>
                                <w:pStyle w:val="NormalWeb"/>
                                <w:spacing w:before="0" w:beforeAutospacing="0" w:after="0" w:afterAutospacing="0"/>
                              </w:pPr>
                              <w:r>
                                <w:rPr>
                                  <w:color w:val="000000" w:themeColor="text1"/>
                                  <w:kern w:val="24"/>
                                  <w:sz w:val="28"/>
                                  <w:szCs w:val="28"/>
                                </w:rPr>
                                <w:t>Location 2</w:t>
                              </w:r>
                            </w:p>
                          </w:txbxContent>
                        </wps:txbx>
                        <wps:bodyPr wrap="square" rtlCol="0">
                          <a:noAutofit/>
                        </wps:bodyPr>
                      </wps:wsp>
                      <wps:wsp>
                        <wps:cNvPr id="7" name="TextBox 8"/>
                        <wps:cNvSpPr txBox="1"/>
                        <wps:spPr>
                          <a:xfrm>
                            <a:off x="398650" y="2210758"/>
                            <a:ext cx="1551035" cy="573327"/>
                          </a:xfrm>
                          <a:prstGeom prst="rect">
                            <a:avLst/>
                          </a:prstGeom>
                          <a:noFill/>
                        </wps:spPr>
                        <wps:txbx>
                          <w:txbxContent>
                            <w:p w:rsidR="009F3B24" w:rsidRDefault="009F3B24" w:rsidP="009F3B24">
                              <w:pPr>
                                <w:pStyle w:val="NormalWeb"/>
                                <w:spacing w:before="0" w:beforeAutospacing="0" w:after="0" w:afterAutospacing="0"/>
                              </w:pPr>
                              <w:r>
                                <w:rPr>
                                  <w:color w:val="000000" w:themeColor="text1"/>
                                  <w:kern w:val="24"/>
                                  <w:sz w:val="28"/>
                                  <w:szCs w:val="28"/>
                                </w:rPr>
                                <w:t>Location 3</w:t>
                              </w:r>
                            </w:p>
                          </w:txbxContent>
                        </wps:txbx>
                        <wps:bodyPr wrap="square" rtlCol="0">
                          <a:noAutofit/>
                        </wps:bodyPr>
                      </wps:wsp>
                      <wps:wsp>
                        <wps:cNvPr id="8" name="TextBox 9"/>
                        <wps:cNvSpPr txBox="1"/>
                        <wps:spPr>
                          <a:xfrm>
                            <a:off x="2529894" y="2118429"/>
                            <a:ext cx="1563686" cy="573327"/>
                          </a:xfrm>
                          <a:prstGeom prst="rect">
                            <a:avLst/>
                          </a:prstGeom>
                          <a:noFill/>
                        </wps:spPr>
                        <wps:txbx>
                          <w:txbxContent>
                            <w:p w:rsidR="009F3B24" w:rsidRDefault="009F3B24" w:rsidP="009F3B24">
                              <w:pPr>
                                <w:pStyle w:val="NormalWeb"/>
                                <w:spacing w:before="0" w:beforeAutospacing="0" w:after="0" w:afterAutospacing="0"/>
                              </w:pPr>
                              <w:r>
                                <w:rPr>
                                  <w:color w:val="000000" w:themeColor="text1"/>
                                  <w:kern w:val="24"/>
                                  <w:sz w:val="28"/>
                                  <w:szCs w:val="28"/>
                                </w:rPr>
                                <w:t>Location 4</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7E4367BA" id="Group 10" o:spid="_x0000_s1026" style="position:absolute;margin-left:138.75pt;margin-top:.95pt;width:221.75pt;height:107.25pt;z-index:251659264;mso-position-horizontal-relative:margin;mso-width-relative:margin;mso-height-relative:margin" coordsize="45333,3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">
                <v:rect id="Rectangle 2" o:spid="_x0000_s1027" style="position:absolute;width:45333;height:31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" fillcolor="white [3212]" strokecolor="black [3213]" strokeweight="1pt">
                  <v:textbox>
                    <w:txbxContent>
                      <w:p w:rsidR="009F3B24" w:rsidRDefault="009F3B24" w:rsidP="009F3B24">
                        <w:pPr>
                          <w:pStyle w:val="NormalWeb"/>
                          <w:spacing w:before="0" w:beforeAutospacing="0" w:after="0" w:afterAutospacing="0"/>
                          <w:jc w:val="center"/>
                        </w:pPr>
                        <w:proofErr w:type="spellStart"/>
                        <w:r>
                          <w:rPr>
                            <w:rFonts w:asciiTheme="minorHAnsi" w:hAnsi="Calibri" w:cstheme="minorBidi"/>
                            <w:color w:val="FFFFFF" w:themeColor="light1"/>
                            <w:kern w:val="24"/>
                            <w:sz w:val="36"/>
                            <w:szCs w:val="36"/>
                          </w:rPr>
                          <w:t>Locat</w:t>
                        </w:r>
                        <w:proofErr w:type="spellEnd"/>
                      </w:p>
                    </w:txbxContent>
                  </v:textbox>
                </v:rect>
                <v:line id="Straight Connector 3" o:spid="_x0000_s1028" style="position:absolute;visibility:visible;mso-wrap-style:square" from="22666,0" to="22666,31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" strokecolor="black [3213]" strokeweight="1pt">
                  <v:stroke joinstyle="miter"/>
                </v:line>
                <v:line id="Straight Connector 4" o:spid="_x0000_s1029" style="position:absolute;visibility:visible;mso-wrap-style:square" from="0,15969" to="45333,15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" strokecolor="black [3213]" strokeweight="1pt">
                  <v:stroke joinstyle="miter"/>
                </v:line>
                <v:shapetype id="_x0000_t202" coordsize="21600,21600" o:spt="202" path="m,l,21600r21600,l21600,xe">
                  <v:stroke joinstyle="miter"/>
                  <v:path gradientshapeok="t" o:connecttype="rect"/>
                </v:shapetype>
                <v:shape id="TextBox 6" o:spid="_x0000_s1030" type="#_x0000_t202" style="position:absolute;left:3679;top:6138;width:18093;height:5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rsidR="009F3B24" w:rsidRDefault="009F3B24" w:rsidP="009F3B24">
                        <w:pPr>
                          <w:pStyle w:val="NormalWeb"/>
                          <w:spacing w:before="0" w:beforeAutospacing="0" w:after="0" w:afterAutospacing="0"/>
                        </w:pPr>
                        <w:r>
                          <w:rPr>
                            <w:color w:val="000000" w:themeColor="text1"/>
                            <w:kern w:val="24"/>
                            <w:sz w:val="28"/>
                            <w:szCs w:val="28"/>
                          </w:rPr>
                          <w:t>Location 1</w:t>
                        </w:r>
                      </w:p>
                    </w:txbxContent>
                  </v:textbox>
                </v:shape>
                <v:shape id="TextBox 7" o:spid="_x0000_s1031" type="#_x0000_t202" style="position:absolute;left:24992;top:6138;width:15943;height:5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9F3B24" w:rsidRDefault="009F3B24" w:rsidP="009F3B24">
                        <w:pPr>
                          <w:pStyle w:val="NormalWeb"/>
                          <w:spacing w:before="0" w:beforeAutospacing="0" w:after="0" w:afterAutospacing="0"/>
                        </w:pPr>
                        <w:r>
                          <w:rPr>
                            <w:color w:val="000000" w:themeColor="text1"/>
                            <w:kern w:val="24"/>
                            <w:sz w:val="28"/>
                            <w:szCs w:val="28"/>
                          </w:rPr>
                          <w:t>Location 2</w:t>
                        </w:r>
                      </w:p>
                    </w:txbxContent>
                  </v:textbox>
                </v:shape>
                <v:shape id="TextBox 8" o:spid="_x0000_s1032" type="#_x0000_t202" style="position:absolute;left:3986;top:22107;width:15510;height:5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9F3B24" w:rsidRDefault="009F3B24" w:rsidP="009F3B24">
                        <w:pPr>
                          <w:pStyle w:val="NormalWeb"/>
                          <w:spacing w:before="0" w:beforeAutospacing="0" w:after="0" w:afterAutospacing="0"/>
                        </w:pPr>
                        <w:r>
                          <w:rPr>
                            <w:color w:val="000000" w:themeColor="text1"/>
                            <w:kern w:val="24"/>
                            <w:sz w:val="28"/>
                            <w:szCs w:val="28"/>
                          </w:rPr>
                          <w:t>Location 3</w:t>
                        </w:r>
                      </w:p>
                    </w:txbxContent>
                  </v:textbox>
                </v:shape>
                <v:shape id="TextBox 9" o:spid="_x0000_s1033" type="#_x0000_t202" style="position:absolute;left:25298;top:21184;width:15637;height:5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rsidR="009F3B24" w:rsidRDefault="009F3B24" w:rsidP="009F3B24">
                        <w:pPr>
                          <w:pStyle w:val="NormalWeb"/>
                          <w:spacing w:before="0" w:beforeAutospacing="0" w:after="0" w:afterAutospacing="0"/>
                        </w:pPr>
                        <w:r>
                          <w:rPr>
                            <w:color w:val="000000" w:themeColor="text1"/>
                            <w:kern w:val="24"/>
                            <w:sz w:val="28"/>
                            <w:szCs w:val="28"/>
                          </w:rPr>
                          <w:t>Location 4</w:t>
                        </w:r>
                      </w:p>
                    </w:txbxContent>
                  </v:textbox>
                </v:shape>
                <w10:wrap anchorx="margin"/>
              </v:group>
            </w:pict>
          </mc:Fallback>
        </mc:AlternateContent>
      </w:r>
    </w:p>
    <w:p w:rsidR="009F3B24" w:rsidRDefault="009F3B24" w:rsidP="005375E5">
      <w:pPr>
        <w:tabs>
          <w:tab w:val="left" w:pos="720"/>
        </w:tabs>
      </w:pPr>
    </w:p>
    <w:p w:rsidR="009F3B24" w:rsidRDefault="009F3B24" w:rsidP="005375E5">
      <w:pPr>
        <w:tabs>
          <w:tab w:val="left" w:pos="720"/>
        </w:tabs>
      </w:pPr>
    </w:p>
    <w:p w:rsidR="009F3B24" w:rsidRDefault="009F3B24" w:rsidP="005375E5">
      <w:pPr>
        <w:tabs>
          <w:tab w:val="left" w:pos="720"/>
        </w:tabs>
      </w:pPr>
    </w:p>
    <w:p w:rsidR="009F3B24" w:rsidRDefault="009F3B24" w:rsidP="005375E5">
      <w:pPr>
        <w:tabs>
          <w:tab w:val="left" w:pos="720"/>
        </w:tabs>
      </w:pPr>
    </w:p>
    <w:p w:rsidR="009F3B24" w:rsidRDefault="009F3B24" w:rsidP="005375E5">
      <w:pPr>
        <w:tabs>
          <w:tab w:val="left" w:pos="720"/>
        </w:tabs>
      </w:pPr>
    </w:p>
    <w:p w:rsidR="008E20D3" w:rsidRDefault="008E20D3" w:rsidP="005375E5">
      <w:pPr>
        <w:tabs>
          <w:tab w:val="left" w:pos="720"/>
        </w:tabs>
      </w:pPr>
    </w:p>
    <w:p w:rsidR="008E20D3" w:rsidRDefault="008E20D3" w:rsidP="005375E5">
      <w:pPr>
        <w:tabs>
          <w:tab w:val="left" w:pos="720"/>
        </w:tabs>
      </w:pPr>
    </w:p>
    <w:p w:rsidR="008E20D3" w:rsidRDefault="008E20D3" w:rsidP="005375E5">
      <w:pPr>
        <w:tabs>
          <w:tab w:val="left" w:pos="720"/>
        </w:tabs>
      </w:pPr>
    </w:p>
    <w:p w:rsidR="009F3B24" w:rsidRDefault="000E668F" w:rsidP="00C77CE2">
      <w:pPr>
        <w:tabs>
          <w:tab w:val="left" w:pos="720"/>
        </w:tabs>
        <w:ind w:left="709"/>
      </w:pPr>
      <w:r>
        <w:t>The distance between two adjacent or si</w:t>
      </w:r>
      <w:r w:rsidR="00C77CE2">
        <w:t xml:space="preserve">de-by-side locations is 20 </w:t>
      </w:r>
      <w:proofErr w:type="spellStart"/>
      <w:r w:rsidR="00C77CE2">
        <w:t>metre</w:t>
      </w:r>
      <w:r>
        <w:t>s</w:t>
      </w:r>
      <w:proofErr w:type="spellEnd"/>
      <w:r>
        <w:t xml:space="preserve">. The distance between any two diagonal locations is 40 </w:t>
      </w:r>
      <w:proofErr w:type="spellStart"/>
      <w:r>
        <w:t>metres</w:t>
      </w:r>
      <w:proofErr w:type="spellEnd"/>
      <w:r>
        <w:t xml:space="preserve"> because traveling along the diagonal direction is not permitted.</w:t>
      </w:r>
    </w:p>
    <w:p w:rsidR="000E668F" w:rsidRDefault="000E668F" w:rsidP="005375E5">
      <w:pPr>
        <w:tabs>
          <w:tab w:val="left" w:pos="720"/>
        </w:tabs>
      </w:pPr>
    </w:p>
    <w:p w:rsidR="000E668F" w:rsidRDefault="000E668F" w:rsidP="00C77CE2">
      <w:pPr>
        <w:tabs>
          <w:tab w:val="left" w:pos="720"/>
        </w:tabs>
        <w:ind w:left="567" w:firstLine="142"/>
      </w:pPr>
      <w:r>
        <w:t>The organization is considering the following two layouts:</w:t>
      </w:r>
    </w:p>
    <w:p w:rsidR="000E668F" w:rsidRDefault="000E668F" w:rsidP="00C77CE2">
      <w:pPr>
        <w:tabs>
          <w:tab w:val="left" w:pos="720"/>
        </w:tabs>
        <w:ind w:left="567" w:hanging="567"/>
      </w:pPr>
    </w:p>
    <w:p w:rsidR="000E668F" w:rsidRDefault="000E668F" w:rsidP="00C77CE2">
      <w:pPr>
        <w:tabs>
          <w:tab w:val="left" w:pos="720"/>
        </w:tabs>
        <w:ind w:left="567" w:firstLine="142"/>
      </w:pPr>
      <w:r>
        <w:t>Layout 1</w:t>
      </w:r>
      <w:r w:rsidR="00606BE6">
        <w:t>:</w:t>
      </w:r>
      <w:r>
        <w:tab/>
      </w:r>
      <w:r>
        <w:tab/>
      </w:r>
      <w:r>
        <w:tab/>
      </w:r>
      <w:r>
        <w:tab/>
      </w:r>
      <w:r>
        <w:tab/>
      </w:r>
      <w:r>
        <w:tab/>
      </w:r>
      <w:r w:rsidR="00606BE6">
        <w:t xml:space="preserve">  </w:t>
      </w:r>
      <w:r>
        <w:t>Layout 2</w:t>
      </w:r>
      <w:r w:rsidR="00606BE6">
        <w:t>:</w:t>
      </w:r>
    </w:p>
    <w:p w:rsidR="009F3B24" w:rsidRDefault="00606BE6" w:rsidP="00C77CE2">
      <w:pPr>
        <w:tabs>
          <w:tab w:val="left" w:pos="720"/>
        </w:tabs>
        <w:ind w:left="567" w:hanging="567"/>
      </w:pPr>
      <w:r w:rsidRPr="00606BE6">
        <w:rPr>
          <w:noProof/>
          <w:lang w:val="en-CA" w:eastAsia="en-CA"/>
        </w:rPr>
        <mc:AlternateContent>
          <mc:Choice Requires="wpg">
            <w:drawing>
              <wp:anchor distT="0" distB="0" distL="114300" distR="114300" simplePos="0" relativeHeight="251663360" behindDoc="0" locked="0" layoutInCell="1" allowOverlap="1" wp14:anchorId="04494283" wp14:editId="21522082">
                <wp:simplePos x="0" y="0"/>
                <wp:positionH relativeFrom="column">
                  <wp:posOffset>3286125</wp:posOffset>
                </wp:positionH>
                <wp:positionV relativeFrom="paragraph">
                  <wp:posOffset>144780</wp:posOffset>
                </wp:positionV>
                <wp:extent cx="2459866" cy="1455312"/>
                <wp:effectExtent l="0" t="0" r="36195" b="31115"/>
                <wp:wrapNone/>
                <wp:docPr id="27" name="Group 13"/>
                <wp:cNvGraphicFramePr/>
                <a:graphic xmlns:a="http://schemas.openxmlformats.org/drawingml/2006/main">
                  <a:graphicData uri="http://schemas.microsoft.com/office/word/2010/wordprocessingGroup">
                    <wpg:wgp>
                      <wpg:cNvGrpSpPr/>
                      <wpg:grpSpPr>
                        <a:xfrm>
                          <a:off x="0" y="0"/>
                          <a:ext cx="2459866" cy="1455312"/>
                          <a:chOff x="0" y="0"/>
                          <a:chExt cx="3258355" cy="1648495"/>
                        </a:xfrm>
                      </wpg:grpSpPr>
                      <wpg:grpSp>
                        <wpg:cNvPr id="28" name="Group 28"/>
                        <wpg:cNvGrpSpPr/>
                        <wpg:grpSpPr>
                          <a:xfrm>
                            <a:off x="0" y="0"/>
                            <a:ext cx="3258355" cy="1648495"/>
                            <a:chOff x="0" y="0"/>
                            <a:chExt cx="4533363" cy="3193961"/>
                          </a:xfrm>
                        </wpg:grpSpPr>
                        <wps:wsp>
                          <wps:cNvPr id="29" name="Rectangle 29"/>
                          <wps:cNvSpPr/>
                          <wps:spPr>
                            <a:xfrm>
                              <a:off x="0" y="0"/>
                              <a:ext cx="4533363" cy="3193961"/>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06BE6" w:rsidRDefault="00606BE6" w:rsidP="00606BE6">
                                <w:pPr>
                                  <w:pStyle w:val="NormalWeb"/>
                                  <w:spacing w:before="0" w:beforeAutospacing="0" w:after="0" w:afterAutospacing="0"/>
                                  <w:jc w:val="center"/>
                                </w:pPr>
                                <w:proofErr w:type="spellStart"/>
                                <w:r>
                                  <w:rPr>
                                    <w:rFonts w:asciiTheme="minorHAnsi" w:hAnsi="Calibri" w:cstheme="minorBidi"/>
                                    <w:color w:val="FFFFFF" w:themeColor="light1"/>
                                    <w:kern w:val="24"/>
                                    <w:sz w:val="36"/>
                                    <w:szCs w:val="36"/>
                                  </w:rPr>
                                  <w:t>Locat</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Straight Connector 30"/>
                          <wps:cNvCnPr>
                            <a:stCxn id="29" idx="0"/>
                            <a:endCxn id="29" idx="2"/>
                          </wps:cNvCnPr>
                          <wps:spPr>
                            <a:xfrm>
                              <a:off x="2266682" y="0"/>
                              <a:ext cx="0" cy="319396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 name="Straight Connector 31"/>
                          <wps:cNvCnPr>
                            <a:stCxn id="29" idx="1"/>
                            <a:endCxn id="29" idx="3"/>
                          </wps:cNvCnPr>
                          <wps:spPr>
                            <a:xfrm>
                              <a:off x="0" y="1596981"/>
                              <a:ext cx="453336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2" name="TextBox 9"/>
                        <wps:cNvSpPr txBox="1"/>
                        <wps:spPr>
                          <a:xfrm>
                            <a:off x="240057" y="162371"/>
                            <a:ext cx="1354212" cy="632977"/>
                          </a:xfrm>
                          <a:prstGeom prst="rect">
                            <a:avLst/>
                          </a:prstGeom>
                          <a:noFill/>
                        </wps:spPr>
                        <wps:txbx>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36"/>
                                  <w:szCs w:val="36"/>
                                </w:rPr>
                                <w:t xml:space="preserve"> A</w:t>
                              </w:r>
                            </w:p>
                          </w:txbxContent>
                        </wps:txbx>
                        <wps:bodyPr wrap="none" rtlCol="0">
                          <a:spAutoFit/>
                        </wps:bodyPr>
                      </wps:wsp>
                      <wps:wsp>
                        <wps:cNvPr id="33" name="TextBox 10"/>
                        <wps:cNvSpPr txBox="1"/>
                        <wps:spPr>
                          <a:xfrm>
                            <a:off x="1754391" y="161470"/>
                            <a:ext cx="1354212" cy="632977"/>
                          </a:xfrm>
                          <a:prstGeom prst="rect">
                            <a:avLst/>
                          </a:prstGeom>
                          <a:noFill/>
                        </wps:spPr>
                        <wps:txbx>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D</w:t>
                              </w:r>
                            </w:p>
                          </w:txbxContent>
                        </wps:txbx>
                        <wps:bodyPr wrap="none" rtlCol="0">
                          <a:spAutoFit/>
                        </wps:bodyPr>
                      </wps:wsp>
                      <wps:wsp>
                        <wps:cNvPr id="34" name="TextBox 11"/>
                        <wps:cNvSpPr txBox="1"/>
                        <wps:spPr>
                          <a:xfrm>
                            <a:off x="257139" y="981896"/>
                            <a:ext cx="1354212" cy="632977"/>
                          </a:xfrm>
                          <a:prstGeom prst="rect">
                            <a:avLst/>
                          </a:prstGeom>
                          <a:noFill/>
                        </wps:spPr>
                        <wps:txbx>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36"/>
                                  <w:szCs w:val="36"/>
                                </w:rPr>
                                <w:t xml:space="preserve"> B</w:t>
                              </w:r>
                            </w:p>
                          </w:txbxContent>
                        </wps:txbx>
                        <wps:bodyPr wrap="none" rtlCol="0">
                          <a:spAutoFit/>
                        </wps:bodyPr>
                      </wps:wsp>
                      <wps:wsp>
                        <wps:cNvPr id="35" name="TextBox 12"/>
                        <wps:cNvSpPr txBox="1"/>
                        <wps:spPr>
                          <a:xfrm>
                            <a:off x="1803986" y="969742"/>
                            <a:ext cx="1354212" cy="632977"/>
                          </a:xfrm>
                          <a:prstGeom prst="rect">
                            <a:avLst/>
                          </a:prstGeom>
                          <a:noFill/>
                        </wps:spPr>
                        <wps:txbx>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C</w:t>
                              </w:r>
                            </w:p>
                          </w:txbxContent>
                        </wps:txbx>
                        <wps:bodyPr wrap="none" rtlCol="0">
                          <a:spAutoFit/>
                        </wps:bodyPr>
                      </wps:wsp>
                    </wpg:wgp>
                  </a:graphicData>
                </a:graphic>
              </wp:anchor>
            </w:drawing>
          </mc:Choice>
          <mc:Fallback>
            <w:pict>
              <v:group w14:anchorId="04494283" id="Group 13" o:spid="_x0000_s1034" style="position:absolute;left:0;text-align:left;margin-left:258.75pt;margin-top:11.4pt;width:193.7pt;height:114.6pt;z-index:251663360" coordsize="32583,16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">
                <v:group id="Group 28" o:spid="_x0000_s1035" style="position:absolute;width:32583;height:16484" coordsize="45333,31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29" o:spid="_x0000_s1036" style="position:absolute;width:45333;height:31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" fillcolor="white [3212]" strokecolor="black [3213]" strokeweight="1pt">
                    <v:textbox>
                      <w:txbxContent>
                        <w:p w:rsidR="00606BE6" w:rsidRDefault="00606BE6" w:rsidP="00606BE6">
                          <w:pPr>
                            <w:pStyle w:val="NormalWeb"/>
                            <w:spacing w:before="0" w:beforeAutospacing="0" w:after="0" w:afterAutospacing="0"/>
                            <w:jc w:val="center"/>
                          </w:pPr>
                          <w:proofErr w:type="spellStart"/>
                          <w:r>
                            <w:rPr>
                              <w:rFonts w:asciiTheme="minorHAnsi" w:hAnsi="Calibri" w:cstheme="minorBidi"/>
                              <w:color w:val="FFFFFF" w:themeColor="light1"/>
                              <w:kern w:val="24"/>
                              <w:sz w:val="36"/>
                              <w:szCs w:val="36"/>
                            </w:rPr>
                            <w:t>Locat</w:t>
                          </w:r>
                          <w:proofErr w:type="spellEnd"/>
                        </w:p>
                      </w:txbxContent>
                    </v:textbox>
                  </v:rect>
                  <v:line id="Straight Connector 30" o:spid="_x0000_s1037" style="position:absolute;visibility:visible;mso-wrap-style:square" from="22666,0" to="22666,31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" strokecolor="black [3213]" strokeweight="1pt">
                    <v:stroke joinstyle="miter"/>
                  </v:line>
                  <v:line id="Straight Connector 31" o:spid="_x0000_s1038" style="position:absolute;visibility:visible;mso-wrap-style:square" from="0,15969" to="45333,15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" strokecolor="black [3213]" strokeweight="1pt">
                    <v:stroke joinstyle="miter"/>
                  </v:line>
                </v:group>
                <v:shape id="TextBox 9" o:spid="_x0000_s1039" type="#_x0000_t202" style="position:absolute;left:2400;top:1623;width:13542;height:6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" filled="f" stroked="f">
                  <v:textbox style="mso-fit-shape-to-text:t">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36"/>
                            <w:szCs w:val="36"/>
                          </w:rPr>
                          <w:t xml:space="preserve"> A</w:t>
                        </w:r>
                      </w:p>
                    </w:txbxContent>
                  </v:textbox>
                </v:shape>
                <v:shape id="TextBox 10" o:spid="_x0000_s1040" type="#_x0000_t202" style="position:absolute;left:17543;top:1614;width:13543;height:6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" filled="f" stroked="f">
                  <v:textbox style="mso-fit-shape-to-text:t">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D</w:t>
                        </w:r>
                      </w:p>
                    </w:txbxContent>
                  </v:textbox>
                </v:shape>
                <v:shape id="TextBox 11" o:spid="_x0000_s1041" type="#_x0000_t202" style="position:absolute;left:2571;top:9818;width:13542;height:6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" filled="f" stroked="f">
                  <v:textbox style="mso-fit-shape-to-text:t">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36"/>
                            <w:szCs w:val="36"/>
                          </w:rPr>
                          <w:t xml:space="preserve"> B</w:t>
                        </w:r>
                      </w:p>
                    </w:txbxContent>
                  </v:textbox>
                </v:shape>
                <v:shape id="TextBox 12" o:spid="_x0000_s1042" type="#_x0000_t202" style="position:absolute;left:18039;top:9697;width:13542;height:6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" filled="f" stroked="f">
                  <v:textbox style="mso-fit-shape-to-text:t">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C</w:t>
                        </w:r>
                      </w:p>
                    </w:txbxContent>
                  </v:textbox>
                </v:shape>
              </v:group>
            </w:pict>
          </mc:Fallback>
        </mc:AlternateContent>
      </w:r>
    </w:p>
    <w:p w:rsidR="00606BE6" w:rsidRDefault="00606BE6" w:rsidP="00C77CE2">
      <w:pPr>
        <w:tabs>
          <w:tab w:val="left" w:pos="720"/>
        </w:tabs>
        <w:ind w:left="567" w:hanging="567"/>
      </w:pPr>
      <w:r w:rsidRPr="00606BE6">
        <w:rPr>
          <w:noProof/>
          <w:lang w:val="en-CA" w:eastAsia="en-CA"/>
        </w:rPr>
        <mc:AlternateContent>
          <mc:Choice Requires="wpg">
            <w:drawing>
              <wp:anchor distT="0" distB="0" distL="114300" distR="114300" simplePos="0" relativeHeight="251661312" behindDoc="0" locked="0" layoutInCell="1" allowOverlap="1" wp14:anchorId="1E4E2F74" wp14:editId="1173D68C">
                <wp:simplePos x="0" y="0"/>
                <wp:positionH relativeFrom="column">
                  <wp:posOffset>76200</wp:posOffset>
                </wp:positionH>
                <wp:positionV relativeFrom="paragraph">
                  <wp:posOffset>27940</wp:posOffset>
                </wp:positionV>
                <wp:extent cx="2459866" cy="1455312"/>
                <wp:effectExtent l="0" t="0" r="36195" b="31115"/>
                <wp:wrapNone/>
                <wp:docPr id="18" name="Group 13"/>
                <wp:cNvGraphicFramePr/>
                <a:graphic xmlns:a="http://schemas.openxmlformats.org/drawingml/2006/main">
                  <a:graphicData uri="http://schemas.microsoft.com/office/word/2010/wordprocessingGroup">
                    <wpg:wgp>
                      <wpg:cNvGrpSpPr/>
                      <wpg:grpSpPr>
                        <a:xfrm>
                          <a:off x="0" y="0"/>
                          <a:ext cx="2459866" cy="1455312"/>
                          <a:chOff x="0" y="0"/>
                          <a:chExt cx="3258355" cy="1648495"/>
                        </a:xfrm>
                      </wpg:grpSpPr>
                      <wpg:grpSp>
                        <wpg:cNvPr id="19" name="Group 19"/>
                        <wpg:cNvGrpSpPr/>
                        <wpg:grpSpPr>
                          <a:xfrm>
                            <a:off x="0" y="0"/>
                            <a:ext cx="3258355" cy="1648495"/>
                            <a:chOff x="0" y="0"/>
                            <a:chExt cx="4533363" cy="3193961"/>
                          </a:xfrm>
                        </wpg:grpSpPr>
                        <wps:wsp>
                          <wps:cNvPr id="20" name="Rectangle 20"/>
                          <wps:cNvSpPr/>
                          <wps:spPr>
                            <a:xfrm>
                              <a:off x="0" y="0"/>
                              <a:ext cx="4533363" cy="3193961"/>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06BE6" w:rsidRDefault="00606BE6" w:rsidP="00606BE6">
                                <w:pPr>
                                  <w:pStyle w:val="NormalWeb"/>
                                  <w:spacing w:before="0" w:beforeAutospacing="0" w:after="0" w:afterAutospacing="0"/>
                                  <w:jc w:val="center"/>
                                </w:pPr>
                                <w:proofErr w:type="spellStart"/>
                                <w:r>
                                  <w:rPr>
                                    <w:rFonts w:asciiTheme="minorHAnsi" w:hAnsi="Calibri" w:cstheme="minorBidi"/>
                                    <w:color w:val="FFFFFF" w:themeColor="light1"/>
                                    <w:kern w:val="24"/>
                                    <w:sz w:val="36"/>
                                    <w:szCs w:val="36"/>
                                  </w:rPr>
                                  <w:t>Locat</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Straight Connector 21"/>
                          <wps:cNvCnPr>
                            <a:stCxn id="20" idx="0"/>
                            <a:endCxn id="20" idx="2"/>
                          </wps:cNvCnPr>
                          <wps:spPr>
                            <a:xfrm>
                              <a:off x="2266682" y="0"/>
                              <a:ext cx="0" cy="3193961"/>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a:stCxn id="20" idx="1"/>
                            <a:endCxn id="20" idx="3"/>
                          </wps:cNvCnPr>
                          <wps:spPr>
                            <a:xfrm>
                              <a:off x="0" y="1596981"/>
                              <a:ext cx="453336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3" name="TextBox 9"/>
                        <wps:cNvSpPr txBox="1"/>
                        <wps:spPr>
                          <a:xfrm>
                            <a:off x="240057" y="162371"/>
                            <a:ext cx="1354212" cy="632977"/>
                          </a:xfrm>
                          <a:prstGeom prst="rect">
                            <a:avLst/>
                          </a:prstGeom>
                          <a:noFill/>
                        </wps:spPr>
                        <wps:txbx>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36"/>
                                  <w:szCs w:val="36"/>
                                </w:rPr>
                                <w:t xml:space="preserve"> A</w:t>
                              </w:r>
                            </w:p>
                          </w:txbxContent>
                        </wps:txbx>
                        <wps:bodyPr wrap="none" rtlCol="0">
                          <a:spAutoFit/>
                        </wps:bodyPr>
                      </wps:wsp>
                      <wps:wsp>
                        <wps:cNvPr id="24" name="TextBox 10"/>
                        <wps:cNvSpPr txBox="1"/>
                        <wps:spPr>
                          <a:xfrm>
                            <a:off x="1755120" y="172377"/>
                            <a:ext cx="1354212" cy="632977"/>
                          </a:xfrm>
                          <a:prstGeom prst="rect">
                            <a:avLst/>
                          </a:prstGeom>
                          <a:noFill/>
                        </wps:spPr>
                        <wps:txbx>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B</w:t>
                              </w:r>
                            </w:p>
                          </w:txbxContent>
                        </wps:txbx>
                        <wps:bodyPr wrap="none" rtlCol="0">
                          <a:spAutoFit/>
                        </wps:bodyPr>
                      </wps:wsp>
                      <wps:wsp>
                        <wps:cNvPr id="25" name="TextBox 11"/>
                        <wps:cNvSpPr txBox="1"/>
                        <wps:spPr>
                          <a:xfrm>
                            <a:off x="257351" y="983319"/>
                            <a:ext cx="1354212" cy="632977"/>
                          </a:xfrm>
                          <a:prstGeom prst="rect">
                            <a:avLst/>
                          </a:prstGeom>
                          <a:noFill/>
                        </wps:spPr>
                        <wps:txbx>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36"/>
                                  <w:szCs w:val="36"/>
                                </w:rPr>
                                <w:t xml:space="preserve"> C</w:t>
                              </w:r>
                            </w:p>
                          </w:txbxContent>
                        </wps:txbx>
                        <wps:bodyPr wrap="none" rtlCol="0">
                          <a:spAutoFit/>
                        </wps:bodyPr>
                      </wps:wsp>
                      <wps:wsp>
                        <wps:cNvPr id="26" name="TextBox 12"/>
                        <wps:cNvSpPr txBox="1"/>
                        <wps:spPr>
                          <a:xfrm>
                            <a:off x="1804736" y="970444"/>
                            <a:ext cx="1354212" cy="632977"/>
                          </a:xfrm>
                          <a:prstGeom prst="rect">
                            <a:avLst/>
                          </a:prstGeom>
                          <a:noFill/>
                        </wps:spPr>
                        <wps:txbx>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D</w:t>
                              </w:r>
                            </w:p>
                          </w:txbxContent>
                        </wps:txbx>
                        <wps:bodyPr wrap="none" rtlCol="0">
                          <a:spAutoFit/>
                        </wps:bodyPr>
                      </wps:wsp>
                    </wpg:wgp>
                  </a:graphicData>
                </a:graphic>
              </wp:anchor>
            </w:drawing>
          </mc:Choice>
          <mc:Fallback>
            <w:pict>
              <v:group w14:anchorId="1E4E2F74" id="_x0000_s1043" style="position:absolute;left:0;text-align:left;margin-left:6pt;margin-top:2.2pt;width:193.7pt;height:114.6pt;z-index:251661312" coordsize="32583,16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">
                <v:group id="Group 19" o:spid="_x0000_s1044" style="position:absolute;width:32583;height:16484" coordsize="45333,31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Rectangle 20" o:spid="_x0000_s1045" style="position:absolute;width:45333;height:31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" fillcolor="white [3212]" strokecolor="black [3213]" strokeweight="1pt">
                    <v:textbox>
                      <w:txbxContent>
                        <w:p w:rsidR="00606BE6" w:rsidRDefault="00606BE6" w:rsidP="00606BE6">
                          <w:pPr>
                            <w:pStyle w:val="NormalWeb"/>
                            <w:spacing w:before="0" w:beforeAutospacing="0" w:after="0" w:afterAutospacing="0"/>
                            <w:jc w:val="center"/>
                          </w:pPr>
                          <w:proofErr w:type="spellStart"/>
                          <w:r>
                            <w:rPr>
                              <w:rFonts w:asciiTheme="minorHAnsi" w:hAnsi="Calibri" w:cstheme="minorBidi"/>
                              <w:color w:val="FFFFFF" w:themeColor="light1"/>
                              <w:kern w:val="24"/>
                              <w:sz w:val="36"/>
                              <w:szCs w:val="36"/>
                            </w:rPr>
                            <w:t>Locat</w:t>
                          </w:r>
                          <w:proofErr w:type="spellEnd"/>
                        </w:p>
                      </w:txbxContent>
                    </v:textbox>
                  </v:rect>
                  <v:line id="Straight Connector 21" o:spid="_x0000_s1046" style="position:absolute;visibility:visible;mso-wrap-style:square" from="22666,0" to="22666,31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" strokecolor="black [3213]" strokeweight="1pt">
                    <v:stroke joinstyle="miter"/>
                  </v:line>
                  <v:line id="Straight Connector 22" o:spid="_x0000_s1047" style="position:absolute;visibility:visible;mso-wrap-style:square" from="0,15969" to="45333,15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" strokecolor="black [3213]" strokeweight="1pt">
                    <v:stroke joinstyle="miter"/>
                  </v:line>
                </v:group>
                <v:shape id="TextBox 9" o:spid="_x0000_s1048" type="#_x0000_t202" style="position:absolute;left:2400;top:1623;width:13542;height:6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" filled="f" stroked="f">
                  <v:textbox style="mso-fit-shape-to-text:t">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36"/>
                            <w:szCs w:val="36"/>
                          </w:rPr>
                          <w:t xml:space="preserve"> A</w:t>
                        </w:r>
                      </w:p>
                    </w:txbxContent>
                  </v:textbox>
                </v:shape>
                <v:shape id="TextBox 10" o:spid="_x0000_s1049" type="#_x0000_t202" style="position:absolute;left:17551;top:1723;width:13542;height:6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" filled="f" stroked="f">
                  <v:textbox style="mso-fit-shape-to-text:t">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B</w:t>
                        </w:r>
                      </w:p>
                    </w:txbxContent>
                  </v:textbox>
                </v:shape>
                <v:shape id="TextBox 11" o:spid="_x0000_s1050" type="#_x0000_t202" style="position:absolute;left:2573;top:9833;width:13542;height:63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" filled="f" stroked="f">
                  <v:textbox style="mso-fit-shape-to-text:t">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36"/>
                            <w:szCs w:val="36"/>
                          </w:rPr>
                          <w:t xml:space="preserve"> C</w:t>
                        </w:r>
                      </w:p>
                    </w:txbxContent>
                  </v:textbox>
                </v:shape>
                <v:shape id="TextBox 12" o:spid="_x0000_s1051" type="#_x0000_t202" style="position:absolute;left:18047;top:9704;width:13542;height:6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" filled="f" stroked="f">
                  <v:textbox style="mso-fit-shape-to-text:t">
                    <w:txbxContent>
                      <w:p w:rsidR="00606BE6" w:rsidRDefault="00606BE6" w:rsidP="00606BE6">
                        <w:pPr>
                          <w:pStyle w:val="NormalWeb"/>
                          <w:spacing w:before="0" w:beforeAutospacing="0" w:after="0" w:afterAutospacing="0"/>
                          <w:jc w:val="center"/>
                        </w:pPr>
                        <w:r>
                          <w:rPr>
                            <w:color w:val="000000" w:themeColor="text1"/>
                            <w:kern w:val="24"/>
                            <w:sz w:val="28"/>
                            <w:szCs w:val="28"/>
                          </w:rPr>
                          <w:t>Department</w:t>
                        </w:r>
                      </w:p>
                      <w:p w:rsidR="00606BE6" w:rsidRDefault="00606BE6" w:rsidP="00606BE6">
                        <w:pPr>
                          <w:pStyle w:val="NormalWeb"/>
                          <w:spacing w:before="0" w:beforeAutospacing="0" w:after="0" w:afterAutospacing="0"/>
                          <w:jc w:val="center"/>
                        </w:pPr>
                        <w:r>
                          <w:rPr>
                            <w:color w:val="000000" w:themeColor="text1"/>
                            <w:kern w:val="24"/>
                            <w:sz w:val="28"/>
                            <w:szCs w:val="28"/>
                          </w:rPr>
                          <w:t xml:space="preserve"> </w:t>
                        </w:r>
                        <w:r>
                          <w:rPr>
                            <w:color w:val="000000" w:themeColor="text1"/>
                            <w:kern w:val="24"/>
                            <w:sz w:val="36"/>
                            <w:szCs w:val="36"/>
                          </w:rPr>
                          <w:t>D</w:t>
                        </w:r>
                      </w:p>
                    </w:txbxContent>
                  </v:textbox>
                </v:shape>
              </v:group>
            </w:pict>
          </mc:Fallback>
        </mc:AlternateContent>
      </w:r>
    </w:p>
    <w:p w:rsidR="00606BE6" w:rsidRDefault="00606BE6" w:rsidP="00C77CE2">
      <w:pPr>
        <w:tabs>
          <w:tab w:val="left" w:pos="720"/>
        </w:tabs>
        <w:ind w:left="567" w:hanging="567"/>
      </w:pPr>
    </w:p>
    <w:p w:rsidR="00606BE6" w:rsidRDefault="002A3A38" w:rsidP="00C77CE2">
      <w:pPr>
        <w:tabs>
          <w:tab w:val="left" w:pos="720"/>
        </w:tabs>
        <w:ind w:left="567" w:hanging="567"/>
      </w:pPr>
      <w:r>
        <w:tab/>
      </w:r>
    </w:p>
    <w:p w:rsidR="00606BE6" w:rsidRDefault="00606BE6" w:rsidP="00C77CE2">
      <w:pPr>
        <w:tabs>
          <w:tab w:val="left" w:pos="720"/>
        </w:tabs>
        <w:ind w:left="567" w:hanging="567"/>
      </w:pPr>
    </w:p>
    <w:p w:rsidR="00606BE6" w:rsidRDefault="00606BE6" w:rsidP="00C77CE2">
      <w:pPr>
        <w:tabs>
          <w:tab w:val="left" w:pos="720"/>
        </w:tabs>
        <w:ind w:left="567" w:hanging="567"/>
      </w:pPr>
    </w:p>
    <w:p w:rsidR="009F3B24" w:rsidRDefault="009F3B24" w:rsidP="00C77CE2">
      <w:pPr>
        <w:tabs>
          <w:tab w:val="left" w:pos="720"/>
        </w:tabs>
        <w:ind w:left="567" w:hanging="567"/>
      </w:pPr>
    </w:p>
    <w:p w:rsidR="00606BE6" w:rsidRDefault="00606BE6" w:rsidP="00C77CE2">
      <w:pPr>
        <w:tabs>
          <w:tab w:val="left" w:pos="720"/>
        </w:tabs>
        <w:ind w:left="567" w:hanging="567"/>
      </w:pPr>
    </w:p>
    <w:p w:rsidR="00606BE6" w:rsidRDefault="00606BE6" w:rsidP="00C77CE2">
      <w:pPr>
        <w:tabs>
          <w:tab w:val="left" w:pos="720"/>
        </w:tabs>
        <w:ind w:left="567" w:hanging="567"/>
      </w:pPr>
    </w:p>
    <w:p w:rsidR="00606BE6" w:rsidRDefault="00606BE6" w:rsidP="00C77CE2">
      <w:pPr>
        <w:tabs>
          <w:tab w:val="left" w:pos="720"/>
        </w:tabs>
        <w:ind w:left="567" w:hanging="567"/>
      </w:pPr>
    </w:p>
    <w:p w:rsidR="00606BE6" w:rsidRDefault="00606BE6" w:rsidP="00C77CE2">
      <w:pPr>
        <w:tabs>
          <w:tab w:val="left" w:pos="720"/>
        </w:tabs>
        <w:ind w:left="567" w:hanging="567"/>
      </w:pPr>
    </w:p>
    <w:p w:rsidR="00606BE6" w:rsidRDefault="009B6C76" w:rsidP="00C77CE2">
      <w:pPr>
        <w:tabs>
          <w:tab w:val="left" w:pos="720"/>
        </w:tabs>
        <w:ind w:left="567" w:firstLine="142"/>
      </w:pPr>
      <w:r>
        <w:t>I</w:t>
      </w:r>
      <w:r w:rsidR="009F4A3F">
        <w:t xml:space="preserve">f the handling cost for moving one </w:t>
      </w:r>
      <w:proofErr w:type="spellStart"/>
      <w:r w:rsidR="009F4A3F">
        <w:t>tonne</w:t>
      </w:r>
      <w:proofErr w:type="spellEnd"/>
      <w:r w:rsidR="009F4A3F">
        <w:t xml:space="preserve"> of material is $2 per meter:</w:t>
      </w:r>
    </w:p>
    <w:p w:rsidR="009F4A3F" w:rsidRDefault="009F4A3F" w:rsidP="005375E5">
      <w:pPr>
        <w:tabs>
          <w:tab w:val="left" w:pos="720"/>
        </w:tabs>
      </w:pPr>
    </w:p>
    <w:p w:rsidR="00C77CE2" w:rsidRPr="00C77CE2" w:rsidRDefault="009F4A3F" w:rsidP="00C77CE2">
      <w:pPr>
        <w:pStyle w:val="ListParagraph"/>
        <w:numPr>
          <w:ilvl w:val="0"/>
          <w:numId w:val="20"/>
        </w:numPr>
        <w:ind w:left="1134" w:hanging="425"/>
      </w:pPr>
      <w:r>
        <w:t>Calculate the total daily material handling cost for Layout 1.</w:t>
      </w:r>
      <w:r w:rsidR="00054567">
        <w:tab/>
      </w:r>
      <w:r w:rsidR="00054567">
        <w:tab/>
      </w:r>
      <w:r w:rsidR="00054567" w:rsidRPr="00BE710B">
        <w:t>(5 Marks)</w:t>
      </w:r>
      <w:r w:rsidR="00C77CE2">
        <w:rPr>
          <w:b/>
        </w:rPr>
        <w:br/>
      </w:r>
    </w:p>
    <w:p w:rsidR="00C77CE2" w:rsidRDefault="009F4A3F" w:rsidP="00C77CE2">
      <w:pPr>
        <w:pStyle w:val="ListParagraph"/>
        <w:numPr>
          <w:ilvl w:val="0"/>
          <w:numId w:val="20"/>
        </w:numPr>
        <w:ind w:left="1134" w:hanging="425"/>
      </w:pPr>
      <w:r>
        <w:t>Calculate the total daily material handling cost of Layout 2.</w:t>
      </w:r>
      <w:r w:rsidR="00C77CE2">
        <w:tab/>
      </w:r>
      <w:r w:rsidR="00C77CE2">
        <w:tab/>
      </w:r>
      <w:r w:rsidR="00054567" w:rsidRPr="00BE710B">
        <w:t>(5 Marks)</w:t>
      </w:r>
      <w:r w:rsidR="00054567">
        <w:tab/>
      </w:r>
      <w:r w:rsidR="00C77CE2">
        <w:br/>
      </w:r>
    </w:p>
    <w:p w:rsidR="009F4A3F" w:rsidRDefault="009F4A3F" w:rsidP="00C77CE2">
      <w:pPr>
        <w:pStyle w:val="ListParagraph"/>
        <w:numPr>
          <w:ilvl w:val="0"/>
          <w:numId w:val="20"/>
        </w:numPr>
        <w:ind w:left="1134" w:hanging="425"/>
      </w:pPr>
      <w:r>
        <w:t>Which layout should the company choose?</w:t>
      </w:r>
      <w:r w:rsidR="00C77CE2">
        <w:tab/>
      </w:r>
      <w:r w:rsidR="00C77CE2">
        <w:tab/>
      </w:r>
      <w:r w:rsidR="00C77CE2">
        <w:tab/>
      </w:r>
      <w:r w:rsidR="00C77CE2">
        <w:tab/>
      </w:r>
      <w:r w:rsidR="00054567" w:rsidRPr="00BE710B">
        <w:t>(2 Marks)</w:t>
      </w:r>
    </w:p>
    <w:p w:rsidR="009F4A3F" w:rsidRDefault="009F4A3F" w:rsidP="009F4A3F">
      <w:pPr>
        <w:tabs>
          <w:tab w:val="left" w:pos="720"/>
        </w:tabs>
      </w:pPr>
    </w:p>
    <w:p w:rsidR="00606BE6" w:rsidRDefault="00606BE6" w:rsidP="005375E5">
      <w:pPr>
        <w:tabs>
          <w:tab w:val="left" w:pos="720"/>
        </w:tabs>
      </w:pPr>
    </w:p>
    <w:p w:rsidR="009B6C76" w:rsidRDefault="009B6C76" w:rsidP="005375E5">
      <w:pPr>
        <w:tabs>
          <w:tab w:val="left" w:pos="720"/>
        </w:tabs>
      </w:pPr>
    </w:p>
    <w:p w:rsidR="00C77CE2" w:rsidRDefault="00C77CE2">
      <w:pPr>
        <w:spacing w:after="160" w:line="259" w:lineRule="auto"/>
      </w:pPr>
      <w:r>
        <w:br w:type="page"/>
      </w:r>
    </w:p>
    <w:p w:rsidR="009B6C76" w:rsidRDefault="009B6C76" w:rsidP="00C77CE2">
      <w:pPr>
        <w:pStyle w:val="ListParagraph"/>
        <w:numPr>
          <w:ilvl w:val="0"/>
          <w:numId w:val="19"/>
        </w:numPr>
        <w:tabs>
          <w:tab w:val="left" w:pos="720"/>
        </w:tabs>
        <w:ind w:hanging="720"/>
      </w:pPr>
      <w:r>
        <w:lastRenderedPageBreak/>
        <w:t xml:space="preserve">A firm is designing an assembly line to manufacturing its new product. The following tasks must be performed in the sequence and time specified in the following table, for a successful production of the new product. The production line will operate for </w:t>
      </w:r>
      <w:r w:rsidR="00B905BC">
        <w:t>4</w:t>
      </w:r>
      <w:r>
        <w:t>8</w:t>
      </w:r>
      <w:r w:rsidR="00B905BC">
        <w:t>0 minutes (8</w:t>
      </w:r>
      <w:r>
        <w:t xml:space="preserve"> hours</w:t>
      </w:r>
      <w:r w:rsidR="00B905BC">
        <w:t>)</w:t>
      </w:r>
      <w:r>
        <w:t xml:space="preserve"> per day and the fo</w:t>
      </w:r>
      <w:r w:rsidR="00B905BC">
        <w:t>recasted demand is 6</w:t>
      </w:r>
      <w:r>
        <w:t>00 units per day.</w:t>
      </w:r>
      <w:r w:rsidR="00BE710B">
        <w:t xml:space="preserve"> </w:t>
      </w:r>
      <w:r w:rsidR="00BE710B">
        <w:rPr>
          <w:b/>
        </w:rPr>
        <w:t>(</w:t>
      </w:r>
      <w:r w:rsidR="00114DEA">
        <w:rPr>
          <w:b/>
        </w:rPr>
        <w:t>21</w:t>
      </w:r>
      <w:r w:rsidR="00BE710B">
        <w:rPr>
          <w:b/>
        </w:rPr>
        <w:t xml:space="preserve"> Marks)</w:t>
      </w:r>
    </w:p>
    <w:p w:rsidR="00B905BC" w:rsidRDefault="00B905BC" w:rsidP="00B905BC">
      <w:pPr>
        <w:pStyle w:val="ListParagraph"/>
        <w:tabs>
          <w:tab w:val="left" w:pos="720"/>
        </w:tabs>
      </w:pPr>
    </w:p>
    <w:p w:rsidR="00D828C7" w:rsidRDefault="00D828C7" w:rsidP="00B905BC">
      <w:pPr>
        <w:pStyle w:val="ListParagraph"/>
        <w:tabs>
          <w:tab w:val="left" w:pos="720"/>
        </w:tabs>
      </w:pPr>
    </w:p>
    <w:tbl>
      <w:tblPr>
        <w:tblW w:w="4696" w:type="dxa"/>
        <w:tblInd w:w="2557" w:type="dxa"/>
        <w:tblLook w:val="04A0" w:firstRow="1" w:lastRow="0" w:firstColumn="1" w:lastColumn="0" w:noHBand="0" w:noVBand="1"/>
      </w:tblPr>
      <w:tblGrid>
        <w:gridCol w:w="752"/>
        <w:gridCol w:w="1564"/>
        <w:gridCol w:w="2380"/>
      </w:tblGrid>
      <w:tr w:rsidR="00D828C7" w:rsidRPr="00D828C7" w:rsidTr="00D828C7">
        <w:trPr>
          <w:trHeight w:val="668"/>
        </w:trPr>
        <w:tc>
          <w:tcPr>
            <w:tcW w:w="752" w:type="dxa"/>
            <w:tcBorders>
              <w:top w:val="single" w:sz="4" w:space="0" w:color="auto"/>
              <w:left w:val="nil"/>
              <w:bottom w:val="single" w:sz="4" w:space="0" w:color="auto"/>
              <w:right w:val="nil"/>
            </w:tcBorders>
            <w:shd w:val="clear" w:color="auto" w:fill="auto"/>
            <w:noWrap/>
            <w:vAlign w:val="center"/>
            <w:hideMark/>
          </w:tcPr>
          <w:p w:rsidR="00D828C7" w:rsidRPr="00D828C7" w:rsidRDefault="00D828C7" w:rsidP="00D828C7">
            <w:pPr>
              <w:jc w:val="center"/>
              <w:rPr>
                <w:color w:val="000000"/>
                <w:szCs w:val="24"/>
              </w:rPr>
            </w:pPr>
            <w:r w:rsidRPr="00D828C7">
              <w:rPr>
                <w:color w:val="000000"/>
                <w:szCs w:val="24"/>
              </w:rPr>
              <w:t>Task</w:t>
            </w:r>
          </w:p>
        </w:tc>
        <w:tc>
          <w:tcPr>
            <w:tcW w:w="1564" w:type="dxa"/>
            <w:tcBorders>
              <w:top w:val="single" w:sz="4" w:space="0" w:color="auto"/>
              <w:left w:val="nil"/>
              <w:bottom w:val="single" w:sz="4" w:space="0" w:color="auto"/>
              <w:right w:val="nil"/>
            </w:tcBorders>
            <w:shd w:val="clear" w:color="auto" w:fill="auto"/>
            <w:vAlign w:val="center"/>
            <w:hideMark/>
          </w:tcPr>
          <w:p w:rsidR="00D828C7" w:rsidRPr="00D828C7" w:rsidRDefault="00D828C7" w:rsidP="00D828C7">
            <w:pPr>
              <w:jc w:val="center"/>
              <w:rPr>
                <w:color w:val="000000"/>
                <w:szCs w:val="24"/>
              </w:rPr>
            </w:pPr>
            <w:r w:rsidRPr="00D828C7">
              <w:rPr>
                <w:color w:val="000000"/>
                <w:szCs w:val="24"/>
              </w:rPr>
              <w:t>Task Time (Seconds)</w:t>
            </w:r>
          </w:p>
        </w:tc>
        <w:tc>
          <w:tcPr>
            <w:tcW w:w="2380" w:type="dxa"/>
            <w:tcBorders>
              <w:top w:val="single" w:sz="4" w:space="0" w:color="auto"/>
              <w:left w:val="nil"/>
              <w:bottom w:val="single" w:sz="4" w:space="0" w:color="auto"/>
              <w:right w:val="nil"/>
            </w:tcBorders>
            <w:shd w:val="clear" w:color="auto" w:fill="auto"/>
            <w:vAlign w:val="center"/>
            <w:hideMark/>
          </w:tcPr>
          <w:p w:rsidR="00D828C7" w:rsidRPr="00D828C7" w:rsidRDefault="00D828C7" w:rsidP="00D828C7">
            <w:pPr>
              <w:jc w:val="center"/>
              <w:rPr>
                <w:color w:val="000000"/>
                <w:szCs w:val="24"/>
              </w:rPr>
            </w:pPr>
            <w:r w:rsidRPr="00D828C7">
              <w:rPr>
                <w:color w:val="000000"/>
                <w:szCs w:val="24"/>
              </w:rPr>
              <w:t>Immediate Pr</w:t>
            </w:r>
            <w:r w:rsidR="007E7C81">
              <w:rPr>
                <w:color w:val="000000"/>
                <w:szCs w:val="24"/>
              </w:rPr>
              <w:t>e</w:t>
            </w:r>
            <w:r w:rsidRPr="00D828C7">
              <w:rPr>
                <w:color w:val="000000"/>
                <w:szCs w:val="24"/>
              </w:rPr>
              <w:t>decessor</w:t>
            </w:r>
          </w:p>
        </w:tc>
      </w:tr>
      <w:tr w:rsidR="00D828C7" w:rsidRPr="00D828C7" w:rsidTr="00D828C7">
        <w:trPr>
          <w:trHeight w:val="351"/>
        </w:trPr>
        <w:tc>
          <w:tcPr>
            <w:tcW w:w="752"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A</w:t>
            </w:r>
          </w:p>
        </w:tc>
        <w:tc>
          <w:tcPr>
            <w:tcW w:w="1564"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32</w:t>
            </w:r>
          </w:p>
        </w:tc>
        <w:tc>
          <w:tcPr>
            <w:tcW w:w="2380"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None</w:t>
            </w:r>
          </w:p>
        </w:tc>
      </w:tr>
      <w:tr w:rsidR="00D828C7" w:rsidRPr="00D828C7" w:rsidTr="00D828C7">
        <w:trPr>
          <w:trHeight w:val="351"/>
        </w:trPr>
        <w:tc>
          <w:tcPr>
            <w:tcW w:w="752"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B</w:t>
            </w:r>
          </w:p>
        </w:tc>
        <w:tc>
          <w:tcPr>
            <w:tcW w:w="1564"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30</w:t>
            </w:r>
          </w:p>
        </w:tc>
        <w:tc>
          <w:tcPr>
            <w:tcW w:w="2380"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None</w:t>
            </w:r>
          </w:p>
        </w:tc>
      </w:tr>
      <w:tr w:rsidR="00D828C7" w:rsidRPr="00D828C7" w:rsidTr="00D828C7">
        <w:trPr>
          <w:trHeight w:val="351"/>
        </w:trPr>
        <w:tc>
          <w:tcPr>
            <w:tcW w:w="752"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C</w:t>
            </w:r>
          </w:p>
        </w:tc>
        <w:tc>
          <w:tcPr>
            <w:tcW w:w="1564"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10</w:t>
            </w:r>
          </w:p>
        </w:tc>
        <w:tc>
          <w:tcPr>
            <w:tcW w:w="2380"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A</w:t>
            </w:r>
          </w:p>
        </w:tc>
      </w:tr>
      <w:tr w:rsidR="00D828C7" w:rsidRPr="00D828C7" w:rsidTr="00D828C7">
        <w:trPr>
          <w:trHeight w:val="351"/>
        </w:trPr>
        <w:tc>
          <w:tcPr>
            <w:tcW w:w="752"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D</w:t>
            </w:r>
          </w:p>
        </w:tc>
        <w:tc>
          <w:tcPr>
            <w:tcW w:w="1564"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42</w:t>
            </w:r>
          </w:p>
        </w:tc>
        <w:tc>
          <w:tcPr>
            <w:tcW w:w="2380"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B, C</w:t>
            </w:r>
          </w:p>
        </w:tc>
      </w:tr>
      <w:tr w:rsidR="00D828C7" w:rsidRPr="00D828C7" w:rsidTr="00D828C7">
        <w:trPr>
          <w:trHeight w:val="351"/>
        </w:trPr>
        <w:tc>
          <w:tcPr>
            <w:tcW w:w="752"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E</w:t>
            </w:r>
          </w:p>
        </w:tc>
        <w:tc>
          <w:tcPr>
            <w:tcW w:w="1564"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25</w:t>
            </w:r>
          </w:p>
        </w:tc>
        <w:tc>
          <w:tcPr>
            <w:tcW w:w="2380"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C</w:t>
            </w:r>
          </w:p>
        </w:tc>
      </w:tr>
      <w:tr w:rsidR="00D828C7" w:rsidRPr="00D828C7" w:rsidTr="00D828C7">
        <w:trPr>
          <w:trHeight w:val="351"/>
        </w:trPr>
        <w:tc>
          <w:tcPr>
            <w:tcW w:w="752"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F</w:t>
            </w:r>
          </w:p>
        </w:tc>
        <w:tc>
          <w:tcPr>
            <w:tcW w:w="1564"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20</w:t>
            </w:r>
          </w:p>
        </w:tc>
        <w:tc>
          <w:tcPr>
            <w:tcW w:w="2380"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D, E</w:t>
            </w:r>
          </w:p>
        </w:tc>
      </w:tr>
      <w:tr w:rsidR="00D828C7" w:rsidRPr="00D828C7" w:rsidTr="00D828C7">
        <w:trPr>
          <w:trHeight w:val="351"/>
        </w:trPr>
        <w:tc>
          <w:tcPr>
            <w:tcW w:w="752"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G</w:t>
            </w:r>
          </w:p>
        </w:tc>
        <w:tc>
          <w:tcPr>
            <w:tcW w:w="1564"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15</w:t>
            </w:r>
          </w:p>
        </w:tc>
        <w:tc>
          <w:tcPr>
            <w:tcW w:w="2380" w:type="dxa"/>
            <w:tcBorders>
              <w:top w:val="nil"/>
              <w:left w:val="nil"/>
              <w:bottom w:val="nil"/>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E</w:t>
            </w:r>
          </w:p>
        </w:tc>
      </w:tr>
      <w:tr w:rsidR="00D828C7" w:rsidRPr="00D828C7" w:rsidTr="00D828C7">
        <w:trPr>
          <w:trHeight w:val="351"/>
        </w:trPr>
        <w:tc>
          <w:tcPr>
            <w:tcW w:w="752" w:type="dxa"/>
            <w:tcBorders>
              <w:top w:val="nil"/>
              <w:left w:val="nil"/>
              <w:bottom w:val="single" w:sz="4" w:space="0" w:color="auto"/>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H</w:t>
            </w:r>
          </w:p>
        </w:tc>
        <w:tc>
          <w:tcPr>
            <w:tcW w:w="1564" w:type="dxa"/>
            <w:tcBorders>
              <w:top w:val="nil"/>
              <w:left w:val="nil"/>
              <w:bottom w:val="single" w:sz="4" w:space="0" w:color="auto"/>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25</w:t>
            </w:r>
          </w:p>
        </w:tc>
        <w:tc>
          <w:tcPr>
            <w:tcW w:w="2380" w:type="dxa"/>
            <w:tcBorders>
              <w:top w:val="nil"/>
              <w:left w:val="nil"/>
              <w:bottom w:val="single" w:sz="4" w:space="0" w:color="auto"/>
              <w:right w:val="nil"/>
            </w:tcBorders>
            <w:shd w:val="clear" w:color="auto" w:fill="auto"/>
            <w:noWrap/>
            <w:vAlign w:val="bottom"/>
            <w:hideMark/>
          </w:tcPr>
          <w:p w:rsidR="00D828C7" w:rsidRPr="00D828C7" w:rsidRDefault="00D828C7" w:rsidP="00D828C7">
            <w:pPr>
              <w:jc w:val="center"/>
              <w:rPr>
                <w:color w:val="000000"/>
                <w:szCs w:val="24"/>
              </w:rPr>
            </w:pPr>
            <w:r w:rsidRPr="00D828C7">
              <w:rPr>
                <w:color w:val="000000"/>
                <w:szCs w:val="24"/>
              </w:rPr>
              <w:t>F, G</w:t>
            </w:r>
          </w:p>
        </w:tc>
      </w:tr>
    </w:tbl>
    <w:p w:rsidR="002A3A38" w:rsidRDefault="002A3A38" w:rsidP="002A3A38">
      <w:pPr>
        <w:pStyle w:val="ListParagraph"/>
        <w:tabs>
          <w:tab w:val="left" w:pos="720"/>
        </w:tabs>
        <w:ind w:left="1080"/>
      </w:pPr>
    </w:p>
    <w:p w:rsidR="00B905BC" w:rsidRDefault="00B905BC" w:rsidP="002A3A38">
      <w:pPr>
        <w:pStyle w:val="ListParagraph"/>
        <w:numPr>
          <w:ilvl w:val="0"/>
          <w:numId w:val="23"/>
        </w:numPr>
        <w:tabs>
          <w:tab w:val="left" w:pos="720"/>
        </w:tabs>
        <w:ind w:left="1134" w:hanging="414"/>
      </w:pPr>
      <w:r>
        <w:t>Draw a precedence diagram for this set of tasks.</w:t>
      </w:r>
      <w:r w:rsidR="00983D91">
        <w:tab/>
      </w:r>
      <w:r w:rsidR="00983D91">
        <w:tab/>
      </w:r>
      <w:r w:rsidR="00983D91">
        <w:tab/>
      </w:r>
      <w:r w:rsidR="00983D91">
        <w:tab/>
      </w:r>
      <w:r w:rsidR="003211A9" w:rsidRPr="00BE710B">
        <w:t>(5</w:t>
      </w:r>
      <w:r w:rsidR="00983D91" w:rsidRPr="00BE710B">
        <w:t xml:space="preserve"> Marks)</w:t>
      </w:r>
    </w:p>
    <w:p w:rsidR="00B905BC" w:rsidRDefault="00B905BC" w:rsidP="00B905BC">
      <w:pPr>
        <w:pStyle w:val="ListParagraph"/>
        <w:tabs>
          <w:tab w:val="left" w:pos="720"/>
        </w:tabs>
        <w:ind w:left="1080"/>
      </w:pPr>
    </w:p>
    <w:p w:rsidR="00B905BC" w:rsidRPr="00BE710B" w:rsidRDefault="00B905BC" w:rsidP="002A3A38">
      <w:pPr>
        <w:pStyle w:val="ListParagraph"/>
        <w:numPr>
          <w:ilvl w:val="0"/>
          <w:numId w:val="23"/>
        </w:numPr>
        <w:tabs>
          <w:tab w:val="left" w:pos="720"/>
        </w:tabs>
        <w:ind w:left="1134" w:hanging="414"/>
      </w:pPr>
      <w:r>
        <w:t>Calculate the cycle time for this production line.</w:t>
      </w:r>
      <w:r w:rsidR="002A3A38">
        <w:tab/>
      </w:r>
      <w:r w:rsidR="002A3A38">
        <w:tab/>
      </w:r>
      <w:r w:rsidR="002A3A38">
        <w:tab/>
      </w:r>
      <w:r w:rsidR="00983D91" w:rsidRPr="00BE710B">
        <w:t>(3 Marks)</w:t>
      </w:r>
    </w:p>
    <w:p w:rsidR="00B905BC" w:rsidRDefault="00B905BC" w:rsidP="00B905BC">
      <w:pPr>
        <w:pStyle w:val="ListParagraph"/>
      </w:pPr>
    </w:p>
    <w:p w:rsidR="00B905BC" w:rsidRPr="00983D91" w:rsidRDefault="00B905BC" w:rsidP="002A3A38">
      <w:pPr>
        <w:pStyle w:val="ListParagraph"/>
        <w:numPr>
          <w:ilvl w:val="0"/>
          <w:numId w:val="23"/>
        </w:numPr>
        <w:tabs>
          <w:tab w:val="left" w:pos="720"/>
        </w:tabs>
        <w:ind w:left="1134" w:hanging="414"/>
        <w:rPr>
          <w:b/>
        </w:rPr>
      </w:pPr>
      <w:r>
        <w:t>Calculate the theoretical minimum number of workstations required.</w:t>
      </w:r>
      <w:r w:rsidR="00983D91">
        <w:tab/>
      </w:r>
      <w:r w:rsidR="00983D91" w:rsidRPr="00BE710B">
        <w:t>(2 Marks)</w:t>
      </w:r>
    </w:p>
    <w:p w:rsidR="00B905BC" w:rsidRPr="00983D91" w:rsidRDefault="00B905BC" w:rsidP="00B905BC">
      <w:pPr>
        <w:pStyle w:val="ListParagraph"/>
        <w:rPr>
          <w:b/>
        </w:rPr>
      </w:pPr>
    </w:p>
    <w:p w:rsidR="00B905BC" w:rsidRDefault="00B905BC" w:rsidP="002A3A38">
      <w:pPr>
        <w:pStyle w:val="ListParagraph"/>
        <w:numPr>
          <w:ilvl w:val="0"/>
          <w:numId w:val="23"/>
        </w:numPr>
        <w:tabs>
          <w:tab w:val="left" w:pos="720"/>
        </w:tabs>
        <w:ind w:left="1134" w:hanging="425"/>
      </w:pPr>
      <w:r>
        <w:t>Balance the line by completing the following table. When assigning tasks to workstations, use “</w:t>
      </w:r>
      <w:r w:rsidR="00DA19FA">
        <w:t>with most followers</w:t>
      </w:r>
      <w:r>
        <w:t>” as you</w:t>
      </w:r>
      <w:r w:rsidR="002A3A38">
        <w:t>r</w:t>
      </w:r>
      <w:r>
        <w:t xml:space="preserve"> primary rule and </w:t>
      </w:r>
      <w:r w:rsidR="00546B86">
        <w:br/>
      </w:r>
      <w:r>
        <w:t>“</w:t>
      </w:r>
      <w:r w:rsidR="00DA19FA">
        <w:t xml:space="preserve">with </w:t>
      </w:r>
      <w:r>
        <w:t>longest task time” as your secondary rule to break any ties.</w:t>
      </w:r>
      <w:r w:rsidR="00DA19FA">
        <w:tab/>
      </w:r>
      <w:bookmarkStart w:id="0" w:name="_GoBack"/>
      <w:bookmarkEnd w:id="0"/>
      <w:r w:rsidR="00C44B7E" w:rsidRPr="00BE710B">
        <w:t>(8</w:t>
      </w:r>
      <w:r w:rsidR="00983D91" w:rsidRPr="00BE710B">
        <w:t xml:space="preserve"> Marks)</w:t>
      </w:r>
    </w:p>
    <w:p w:rsidR="00B905BC" w:rsidRDefault="00B905BC" w:rsidP="00B905BC">
      <w:pPr>
        <w:pStyle w:val="ListParagraph"/>
        <w:tabs>
          <w:tab w:val="left" w:pos="720"/>
        </w:tabs>
      </w:pPr>
    </w:p>
    <w:p w:rsidR="00B905BC" w:rsidRDefault="00B905BC" w:rsidP="00B905BC">
      <w:pPr>
        <w:pStyle w:val="ListParagraph"/>
        <w:tabs>
          <w:tab w:val="left" w:pos="720"/>
        </w:tabs>
      </w:pPr>
    </w:p>
    <w:tbl>
      <w:tblPr>
        <w:tblW w:w="5000" w:type="pct"/>
        <w:tblLook w:val="04A0" w:firstRow="1" w:lastRow="0" w:firstColumn="1" w:lastColumn="0" w:noHBand="0" w:noVBand="1"/>
      </w:tblPr>
      <w:tblGrid>
        <w:gridCol w:w="1039"/>
        <w:gridCol w:w="791"/>
        <w:gridCol w:w="1042"/>
        <w:gridCol w:w="1689"/>
        <w:gridCol w:w="1767"/>
        <w:gridCol w:w="1558"/>
        <w:gridCol w:w="1464"/>
      </w:tblGrid>
      <w:tr w:rsidR="000A15D7" w:rsidRPr="000A15D7" w:rsidTr="00BE710B">
        <w:trPr>
          <w:trHeight w:val="900"/>
        </w:trPr>
        <w:tc>
          <w:tcPr>
            <w:tcW w:w="5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Station</w:t>
            </w:r>
          </w:p>
        </w:tc>
        <w:tc>
          <w:tcPr>
            <w:tcW w:w="423"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Task</w:t>
            </w:r>
          </w:p>
        </w:tc>
        <w:tc>
          <w:tcPr>
            <w:tcW w:w="557"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Task Time (Sec)</w:t>
            </w:r>
          </w:p>
        </w:tc>
        <w:tc>
          <w:tcPr>
            <w:tcW w:w="903"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Remaining Time (Sec)</w:t>
            </w:r>
          </w:p>
        </w:tc>
        <w:tc>
          <w:tcPr>
            <w:tcW w:w="945"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Feasible Remaining Tasks</w:t>
            </w:r>
          </w:p>
        </w:tc>
        <w:tc>
          <w:tcPr>
            <w:tcW w:w="833"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With Most Followers</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0A15D7" w:rsidRPr="000A15D7" w:rsidRDefault="000A15D7" w:rsidP="000A15D7">
            <w:pPr>
              <w:jc w:val="center"/>
              <w:rPr>
                <w:b/>
                <w:color w:val="000000"/>
                <w:szCs w:val="24"/>
              </w:rPr>
            </w:pPr>
            <w:r w:rsidRPr="000A15D7">
              <w:rPr>
                <w:b/>
                <w:color w:val="000000"/>
                <w:szCs w:val="24"/>
              </w:rPr>
              <w:t>With Longest Task Time</w:t>
            </w:r>
          </w:p>
        </w:tc>
      </w:tr>
      <w:tr w:rsidR="000A15D7" w:rsidRPr="000A15D7" w:rsidTr="00BE710B">
        <w:trPr>
          <w:trHeight w:val="585"/>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r>
      <w:tr w:rsidR="000A15D7" w:rsidRPr="000A15D7" w:rsidTr="00BE710B">
        <w:trPr>
          <w:trHeight w:val="600"/>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r>
      <w:tr w:rsidR="000A15D7" w:rsidRPr="000A15D7" w:rsidTr="00BE710B">
        <w:trPr>
          <w:trHeight w:val="600"/>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r>
      <w:tr w:rsidR="000A15D7" w:rsidRPr="000A15D7" w:rsidTr="00BE710B">
        <w:trPr>
          <w:trHeight w:val="600"/>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r>
      <w:tr w:rsidR="000A15D7" w:rsidRPr="000A15D7" w:rsidTr="00BE710B">
        <w:trPr>
          <w:trHeight w:val="615"/>
        </w:trPr>
        <w:tc>
          <w:tcPr>
            <w:tcW w:w="556" w:type="pct"/>
            <w:tcBorders>
              <w:top w:val="nil"/>
              <w:left w:val="single" w:sz="4" w:space="0" w:color="auto"/>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42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557"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0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945"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833"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c>
          <w:tcPr>
            <w:tcW w:w="784" w:type="pct"/>
            <w:tcBorders>
              <w:top w:val="nil"/>
              <w:left w:val="nil"/>
              <w:bottom w:val="single" w:sz="4" w:space="0" w:color="auto"/>
              <w:right w:val="single" w:sz="4" w:space="0" w:color="auto"/>
            </w:tcBorders>
            <w:shd w:val="clear" w:color="auto" w:fill="auto"/>
            <w:noWrap/>
            <w:vAlign w:val="bottom"/>
            <w:hideMark/>
          </w:tcPr>
          <w:p w:rsidR="000A15D7" w:rsidRPr="000A15D7" w:rsidRDefault="000A15D7" w:rsidP="000A15D7">
            <w:pPr>
              <w:rPr>
                <w:rFonts w:ascii="Calibri" w:hAnsi="Calibri"/>
                <w:color w:val="000000"/>
                <w:sz w:val="22"/>
                <w:szCs w:val="22"/>
              </w:rPr>
            </w:pPr>
            <w:r w:rsidRPr="000A15D7">
              <w:rPr>
                <w:rFonts w:ascii="Calibri" w:hAnsi="Calibri"/>
                <w:color w:val="000000"/>
                <w:sz w:val="22"/>
                <w:szCs w:val="22"/>
              </w:rPr>
              <w:t> </w:t>
            </w:r>
          </w:p>
        </w:tc>
      </w:tr>
    </w:tbl>
    <w:p w:rsidR="000A15D7" w:rsidRDefault="000A15D7" w:rsidP="00B905BC">
      <w:pPr>
        <w:pStyle w:val="ListParagraph"/>
        <w:tabs>
          <w:tab w:val="left" w:pos="720"/>
        </w:tabs>
      </w:pPr>
    </w:p>
    <w:p w:rsidR="000A15D7" w:rsidRDefault="000A15D7" w:rsidP="00964284">
      <w:pPr>
        <w:pStyle w:val="ListParagraph"/>
        <w:tabs>
          <w:tab w:val="left" w:pos="851"/>
        </w:tabs>
        <w:ind w:left="1134"/>
      </w:pPr>
      <w:r w:rsidRPr="000A15D7">
        <w:rPr>
          <w:b/>
        </w:rPr>
        <w:lastRenderedPageBreak/>
        <w:t>Note:</w:t>
      </w:r>
      <w:r>
        <w:t xml:space="preserve"> the table above does not indicate in any way the number of workstations the right answer should have. It is just to provide you with the overall format of the table necessary to solve the problem.</w:t>
      </w:r>
    </w:p>
    <w:p w:rsidR="000A15D7" w:rsidRDefault="000A15D7" w:rsidP="00B905BC">
      <w:pPr>
        <w:pStyle w:val="ListParagraph"/>
        <w:tabs>
          <w:tab w:val="left" w:pos="720"/>
        </w:tabs>
      </w:pPr>
    </w:p>
    <w:p w:rsidR="00602DA7" w:rsidRDefault="007708AD" w:rsidP="00304651">
      <w:pPr>
        <w:pStyle w:val="ListParagraph"/>
        <w:numPr>
          <w:ilvl w:val="0"/>
          <w:numId w:val="25"/>
        </w:numPr>
        <w:tabs>
          <w:tab w:val="left" w:pos="709"/>
        </w:tabs>
        <w:ind w:left="1134" w:hanging="425"/>
      </w:pPr>
      <w:r>
        <w:t xml:space="preserve">Calculate the </w:t>
      </w:r>
      <w:r w:rsidR="00964284">
        <w:t>efficiency of your line balance.</w:t>
      </w:r>
      <w:r>
        <w:tab/>
      </w:r>
      <w:r>
        <w:tab/>
      </w:r>
      <w:r>
        <w:tab/>
      </w:r>
      <w:r>
        <w:tab/>
      </w:r>
      <w:r w:rsidR="003211A9" w:rsidRPr="00114DEA">
        <w:t>(3</w:t>
      </w:r>
      <w:r w:rsidRPr="00114DEA">
        <w:t xml:space="preserve"> Marks)</w:t>
      </w:r>
    </w:p>
    <w:p w:rsidR="00602DA7" w:rsidRDefault="00602DA7" w:rsidP="00602DA7">
      <w:pPr>
        <w:tabs>
          <w:tab w:val="left" w:pos="720"/>
        </w:tabs>
      </w:pPr>
    </w:p>
    <w:p w:rsidR="00114DEA" w:rsidRDefault="00114DEA" w:rsidP="00602DA7">
      <w:pPr>
        <w:tabs>
          <w:tab w:val="left" w:pos="720"/>
        </w:tabs>
      </w:pPr>
    </w:p>
    <w:p w:rsidR="00940501" w:rsidRDefault="000F3F5D" w:rsidP="00964284">
      <w:pPr>
        <w:pStyle w:val="ListParagraph"/>
        <w:numPr>
          <w:ilvl w:val="0"/>
          <w:numId w:val="27"/>
        </w:numPr>
        <w:tabs>
          <w:tab w:val="left" w:pos="720"/>
        </w:tabs>
        <w:ind w:hanging="720"/>
      </w:pPr>
      <w:r>
        <w:t>An RV</w:t>
      </w:r>
      <w:r w:rsidR="00940501">
        <w:t xml:space="preserve"> wholesaler sells RVs to RV dealerships. The table below shows the number of RVs from its bestselling RV line</w:t>
      </w:r>
      <w:r w:rsidR="00917726">
        <w:t xml:space="preserve"> sold over the last 5</w:t>
      </w:r>
      <w:r w:rsidR="00940501">
        <w:t xml:space="preserve"> weeks.</w:t>
      </w:r>
      <w:r w:rsidR="00114DEA">
        <w:tab/>
      </w:r>
      <w:r w:rsidR="00114DEA">
        <w:tab/>
      </w:r>
      <w:r w:rsidR="00114DEA">
        <w:tab/>
      </w:r>
      <w:r w:rsidR="00114DEA">
        <w:rPr>
          <w:b/>
        </w:rPr>
        <w:t>(7 Marks)</w:t>
      </w:r>
    </w:p>
    <w:p w:rsidR="00940501" w:rsidRDefault="00940501" w:rsidP="00940501">
      <w:pPr>
        <w:tabs>
          <w:tab w:val="left" w:pos="720"/>
        </w:tabs>
      </w:pPr>
    </w:p>
    <w:tbl>
      <w:tblPr>
        <w:tblpPr w:leftFromText="180" w:rightFromText="180" w:vertAnchor="text" w:horzAnchor="margin" w:tblpXSpec="center" w:tblpY="114"/>
        <w:tblW w:w="5040" w:type="dxa"/>
        <w:tblLook w:val="04A0" w:firstRow="1" w:lastRow="0" w:firstColumn="1" w:lastColumn="0" w:noHBand="0" w:noVBand="1"/>
      </w:tblPr>
      <w:tblGrid>
        <w:gridCol w:w="840"/>
        <w:gridCol w:w="840"/>
        <w:gridCol w:w="840"/>
        <w:gridCol w:w="840"/>
        <w:gridCol w:w="840"/>
        <w:gridCol w:w="840"/>
      </w:tblGrid>
      <w:tr w:rsidR="00917726" w:rsidRPr="00940501" w:rsidTr="00917726">
        <w:trPr>
          <w:trHeight w:val="315"/>
        </w:trPr>
        <w:tc>
          <w:tcPr>
            <w:tcW w:w="840" w:type="dxa"/>
            <w:tcBorders>
              <w:top w:val="single" w:sz="4" w:space="0" w:color="auto"/>
              <w:left w:val="nil"/>
              <w:bottom w:val="single" w:sz="4" w:space="0" w:color="auto"/>
              <w:right w:val="nil"/>
            </w:tcBorders>
            <w:shd w:val="clear" w:color="auto" w:fill="auto"/>
            <w:noWrap/>
            <w:vAlign w:val="bottom"/>
            <w:hideMark/>
          </w:tcPr>
          <w:p w:rsidR="00917726" w:rsidRPr="00940501" w:rsidRDefault="00917726" w:rsidP="00940501">
            <w:pPr>
              <w:rPr>
                <w:b/>
                <w:bCs/>
                <w:color w:val="000000"/>
                <w:szCs w:val="24"/>
              </w:rPr>
            </w:pPr>
            <w:r w:rsidRPr="00940501">
              <w:rPr>
                <w:b/>
                <w:bCs/>
                <w:color w:val="000000"/>
                <w:szCs w:val="24"/>
              </w:rPr>
              <w:t>Week</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1</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2</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3</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4</w:t>
            </w:r>
          </w:p>
        </w:tc>
        <w:tc>
          <w:tcPr>
            <w:tcW w:w="840" w:type="dxa"/>
            <w:tcBorders>
              <w:top w:val="single" w:sz="4" w:space="0" w:color="auto"/>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5</w:t>
            </w:r>
          </w:p>
        </w:tc>
      </w:tr>
      <w:tr w:rsidR="00917726" w:rsidRPr="00940501" w:rsidTr="00917726">
        <w:trPr>
          <w:trHeight w:val="315"/>
        </w:trPr>
        <w:tc>
          <w:tcPr>
            <w:tcW w:w="840" w:type="dxa"/>
            <w:tcBorders>
              <w:top w:val="nil"/>
              <w:left w:val="nil"/>
              <w:bottom w:val="single" w:sz="4" w:space="0" w:color="auto"/>
              <w:right w:val="nil"/>
            </w:tcBorders>
            <w:shd w:val="clear" w:color="auto" w:fill="auto"/>
            <w:noWrap/>
            <w:vAlign w:val="bottom"/>
            <w:hideMark/>
          </w:tcPr>
          <w:p w:rsidR="00917726" w:rsidRPr="00940501" w:rsidRDefault="00917726" w:rsidP="00940501">
            <w:pPr>
              <w:rPr>
                <w:b/>
                <w:bCs/>
                <w:color w:val="000000"/>
                <w:szCs w:val="24"/>
              </w:rPr>
            </w:pPr>
            <w:r w:rsidRPr="00940501">
              <w:rPr>
                <w:b/>
                <w:bCs/>
                <w:color w:val="000000"/>
                <w:szCs w:val="24"/>
              </w:rPr>
              <w:t>Sales</w:t>
            </w:r>
          </w:p>
        </w:tc>
        <w:tc>
          <w:tcPr>
            <w:tcW w:w="840" w:type="dxa"/>
            <w:tcBorders>
              <w:top w:val="nil"/>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80</w:t>
            </w:r>
          </w:p>
        </w:tc>
        <w:tc>
          <w:tcPr>
            <w:tcW w:w="840" w:type="dxa"/>
            <w:tcBorders>
              <w:top w:val="nil"/>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60</w:t>
            </w:r>
          </w:p>
        </w:tc>
        <w:tc>
          <w:tcPr>
            <w:tcW w:w="840" w:type="dxa"/>
            <w:tcBorders>
              <w:top w:val="nil"/>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72</w:t>
            </w:r>
          </w:p>
        </w:tc>
        <w:tc>
          <w:tcPr>
            <w:tcW w:w="840" w:type="dxa"/>
            <w:tcBorders>
              <w:top w:val="nil"/>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100</w:t>
            </w:r>
          </w:p>
        </w:tc>
        <w:tc>
          <w:tcPr>
            <w:tcW w:w="840" w:type="dxa"/>
            <w:tcBorders>
              <w:top w:val="nil"/>
              <w:left w:val="nil"/>
              <w:bottom w:val="single" w:sz="4" w:space="0" w:color="auto"/>
              <w:right w:val="nil"/>
            </w:tcBorders>
            <w:shd w:val="clear" w:color="auto" w:fill="auto"/>
            <w:noWrap/>
            <w:vAlign w:val="bottom"/>
            <w:hideMark/>
          </w:tcPr>
          <w:p w:rsidR="00917726" w:rsidRPr="00940501" w:rsidRDefault="00917726" w:rsidP="00940501">
            <w:pPr>
              <w:jc w:val="center"/>
              <w:rPr>
                <w:color w:val="000000"/>
                <w:szCs w:val="24"/>
              </w:rPr>
            </w:pPr>
            <w:r w:rsidRPr="00940501">
              <w:rPr>
                <w:color w:val="000000"/>
                <w:szCs w:val="24"/>
              </w:rPr>
              <w:t>110</w:t>
            </w:r>
          </w:p>
        </w:tc>
      </w:tr>
    </w:tbl>
    <w:p w:rsidR="00940501" w:rsidRDefault="00940501" w:rsidP="00940501">
      <w:pPr>
        <w:tabs>
          <w:tab w:val="left" w:pos="720"/>
        </w:tabs>
      </w:pPr>
    </w:p>
    <w:p w:rsidR="00940501" w:rsidRDefault="00940501" w:rsidP="00940501">
      <w:pPr>
        <w:tabs>
          <w:tab w:val="left" w:pos="720"/>
        </w:tabs>
      </w:pPr>
    </w:p>
    <w:p w:rsidR="00940501" w:rsidRDefault="00940501" w:rsidP="00940501">
      <w:pPr>
        <w:tabs>
          <w:tab w:val="left" w:pos="720"/>
        </w:tabs>
      </w:pPr>
    </w:p>
    <w:p w:rsidR="00917726" w:rsidRDefault="00917726" w:rsidP="00917726">
      <w:pPr>
        <w:pStyle w:val="ListParagraph"/>
        <w:tabs>
          <w:tab w:val="left" w:pos="720"/>
        </w:tabs>
      </w:pPr>
    </w:p>
    <w:p w:rsidR="00364E69" w:rsidRDefault="00BC6541" w:rsidP="00964284">
      <w:pPr>
        <w:pStyle w:val="ListParagraph"/>
        <w:numPr>
          <w:ilvl w:val="0"/>
          <w:numId w:val="28"/>
        </w:numPr>
        <w:tabs>
          <w:tab w:val="left" w:pos="1134"/>
        </w:tabs>
        <w:ind w:hanging="11"/>
      </w:pPr>
      <w:r>
        <w:t xml:space="preserve">Calculate a 4-period simple moving average forecast of weeks </w:t>
      </w:r>
      <w:r w:rsidR="00917726">
        <w:t>5 and 6</w:t>
      </w:r>
      <w:r>
        <w:t xml:space="preserve"> sales.</w:t>
      </w:r>
      <w:r>
        <w:tab/>
      </w:r>
    </w:p>
    <w:p w:rsidR="00940501" w:rsidRPr="00114DEA" w:rsidRDefault="00364E69" w:rsidP="00364E69">
      <w:pPr>
        <w:tabs>
          <w:tab w:val="left" w:pos="720"/>
        </w:tabs>
        <w:ind w:left="4140"/>
      </w:pPr>
      <w:r>
        <w:rPr>
          <w:b/>
        </w:rPr>
        <w:tab/>
      </w:r>
      <w:r>
        <w:rPr>
          <w:b/>
        </w:rPr>
        <w:tab/>
      </w:r>
      <w:r>
        <w:rPr>
          <w:b/>
        </w:rPr>
        <w:tab/>
      </w:r>
      <w:r>
        <w:rPr>
          <w:b/>
        </w:rPr>
        <w:tab/>
      </w:r>
      <w:r>
        <w:rPr>
          <w:b/>
        </w:rPr>
        <w:tab/>
      </w:r>
      <w:r>
        <w:rPr>
          <w:b/>
        </w:rPr>
        <w:tab/>
      </w:r>
      <w:r w:rsidR="00BC6541" w:rsidRPr="00114DEA">
        <w:t>(2 Marks)</w:t>
      </w:r>
    </w:p>
    <w:p w:rsidR="00BC6541" w:rsidRDefault="00BC6541" w:rsidP="00BC6541">
      <w:pPr>
        <w:pStyle w:val="ListParagraph"/>
        <w:tabs>
          <w:tab w:val="left" w:pos="720"/>
        </w:tabs>
      </w:pPr>
    </w:p>
    <w:p w:rsidR="00BC6541" w:rsidRPr="00917726" w:rsidRDefault="00BC6541" w:rsidP="00964284">
      <w:pPr>
        <w:pStyle w:val="ListParagraph"/>
        <w:numPr>
          <w:ilvl w:val="0"/>
          <w:numId w:val="28"/>
        </w:numPr>
        <w:tabs>
          <w:tab w:val="left" w:pos="1134"/>
        </w:tabs>
        <w:ind w:left="1134" w:hanging="425"/>
      </w:pPr>
      <w:r>
        <w:t>Calculate a 3-period weighted moving average forecast of week</w:t>
      </w:r>
      <w:r w:rsidR="00917726">
        <w:t xml:space="preserve"> 6</w:t>
      </w:r>
      <w:r>
        <w:t xml:space="preserve"> sales using a weight of 0.5 for the most recent, 0.3 for the next most recent and 0.2 for the third most recent observation.</w:t>
      </w:r>
      <w:r>
        <w:tab/>
      </w:r>
      <w:r>
        <w:tab/>
      </w:r>
      <w:r>
        <w:tab/>
      </w:r>
      <w:r>
        <w:tab/>
      </w:r>
      <w:r>
        <w:tab/>
      </w:r>
      <w:r>
        <w:tab/>
      </w:r>
      <w:r>
        <w:tab/>
      </w:r>
      <w:r w:rsidRPr="00114DEA">
        <w:t>(2 Marks)</w:t>
      </w:r>
    </w:p>
    <w:p w:rsidR="00917726" w:rsidRDefault="00917726" w:rsidP="00917726">
      <w:pPr>
        <w:pStyle w:val="ListParagraph"/>
      </w:pPr>
    </w:p>
    <w:p w:rsidR="00917726" w:rsidRPr="009C7070" w:rsidRDefault="00917726" w:rsidP="00964284">
      <w:pPr>
        <w:pStyle w:val="ListParagraph"/>
        <w:numPr>
          <w:ilvl w:val="0"/>
          <w:numId w:val="28"/>
        </w:numPr>
        <w:tabs>
          <w:tab w:val="left" w:pos="1134"/>
        </w:tabs>
        <w:ind w:left="1134" w:hanging="425"/>
      </w:pPr>
      <w:r>
        <w:t xml:space="preserve">Calculate an exponential smoothing forecast of week 6 sales. The forecast for </w:t>
      </w:r>
      <w:r w:rsidR="00114DEA">
        <w:br/>
      </w:r>
      <w:r>
        <w:t>week 5 was 108. Use α = 0.3 in your calculation.</w:t>
      </w:r>
      <w:r w:rsidR="00964284">
        <w:tab/>
      </w:r>
      <w:r w:rsidR="00964284">
        <w:tab/>
      </w:r>
      <w:r w:rsidR="00964284">
        <w:tab/>
      </w:r>
      <w:r w:rsidR="003211A9" w:rsidRPr="00114DEA">
        <w:t>(3</w:t>
      </w:r>
      <w:r w:rsidR="009C7070" w:rsidRPr="00114DEA">
        <w:t xml:space="preserve"> Marks)</w:t>
      </w:r>
    </w:p>
    <w:p w:rsidR="009C7070" w:rsidRDefault="009C7070" w:rsidP="009C7070">
      <w:pPr>
        <w:pStyle w:val="ListParagraph"/>
      </w:pPr>
    </w:p>
    <w:p w:rsidR="00114DEA" w:rsidRDefault="00114DEA" w:rsidP="009C7070">
      <w:pPr>
        <w:pStyle w:val="ListParagraph"/>
      </w:pPr>
    </w:p>
    <w:p w:rsidR="000F3F5D" w:rsidRPr="000F3F5D" w:rsidRDefault="000F3F5D" w:rsidP="00964284">
      <w:pPr>
        <w:pStyle w:val="ListParagraph"/>
        <w:numPr>
          <w:ilvl w:val="0"/>
          <w:numId w:val="37"/>
        </w:numPr>
        <w:spacing w:after="240"/>
        <w:ind w:hanging="720"/>
        <w:rPr>
          <w:szCs w:val="24"/>
        </w:rPr>
      </w:pPr>
      <w:r w:rsidRPr="000F3F5D">
        <w:rPr>
          <w:szCs w:val="24"/>
        </w:rPr>
        <w:t>Different forecasting techniques were used to forecast demand for an item. The actual demand and the two sets of forecasts are as follows:</w:t>
      </w:r>
      <w:r w:rsidR="003211A9">
        <w:rPr>
          <w:szCs w:val="24"/>
        </w:rPr>
        <w:tab/>
      </w:r>
      <w:r w:rsidR="003211A9">
        <w:rPr>
          <w:szCs w:val="24"/>
        </w:rPr>
        <w:tab/>
      </w:r>
      <w:r w:rsidR="003211A9">
        <w:rPr>
          <w:szCs w:val="24"/>
        </w:rPr>
        <w:tab/>
      </w:r>
      <w:r w:rsidR="003211A9">
        <w:rPr>
          <w:szCs w:val="24"/>
        </w:rPr>
        <w:tab/>
      </w:r>
      <w:r w:rsidR="003211A9" w:rsidRPr="00114DEA">
        <w:rPr>
          <w:b/>
          <w:szCs w:val="24"/>
        </w:rPr>
        <w:t>(8 Marks)</w:t>
      </w:r>
    </w:p>
    <w:tbl>
      <w:tblPr>
        <w:tblW w:w="0" w:type="auto"/>
        <w:tblInd w:w="1875" w:type="dxa"/>
        <w:tblLook w:val="04A0" w:firstRow="1" w:lastRow="0" w:firstColumn="1" w:lastColumn="0" w:noHBand="0" w:noVBand="1"/>
      </w:tblPr>
      <w:tblGrid>
        <w:gridCol w:w="1823"/>
        <w:gridCol w:w="2783"/>
        <w:gridCol w:w="2783"/>
      </w:tblGrid>
      <w:tr w:rsidR="003C078C" w:rsidRPr="003C078C" w:rsidTr="00114DEA">
        <w:trPr>
          <w:trHeight w:val="630"/>
        </w:trPr>
        <w:tc>
          <w:tcPr>
            <w:tcW w:w="0" w:type="auto"/>
            <w:tcBorders>
              <w:top w:val="single" w:sz="4" w:space="0" w:color="auto"/>
              <w:left w:val="nil"/>
              <w:bottom w:val="single" w:sz="4" w:space="0" w:color="auto"/>
              <w:right w:val="nil"/>
            </w:tcBorders>
            <w:shd w:val="clear" w:color="auto" w:fill="auto"/>
            <w:vAlign w:val="center"/>
            <w:hideMark/>
          </w:tcPr>
          <w:p w:rsidR="003C078C" w:rsidRPr="003C078C" w:rsidRDefault="003C078C" w:rsidP="003C078C">
            <w:pPr>
              <w:jc w:val="center"/>
              <w:rPr>
                <w:b/>
                <w:bCs/>
                <w:color w:val="000000"/>
                <w:szCs w:val="24"/>
              </w:rPr>
            </w:pPr>
            <w:r w:rsidRPr="003C078C">
              <w:rPr>
                <w:b/>
                <w:bCs/>
                <w:color w:val="000000"/>
                <w:szCs w:val="24"/>
              </w:rPr>
              <w:t>Actual Demand</w:t>
            </w:r>
          </w:p>
        </w:tc>
        <w:tc>
          <w:tcPr>
            <w:tcW w:w="0" w:type="auto"/>
            <w:tcBorders>
              <w:top w:val="single" w:sz="4" w:space="0" w:color="auto"/>
              <w:left w:val="nil"/>
              <w:bottom w:val="single" w:sz="4" w:space="0" w:color="auto"/>
              <w:right w:val="nil"/>
            </w:tcBorders>
            <w:shd w:val="clear" w:color="auto" w:fill="auto"/>
            <w:vAlign w:val="center"/>
            <w:hideMark/>
          </w:tcPr>
          <w:p w:rsidR="003C078C" w:rsidRPr="003C078C" w:rsidRDefault="003C078C" w:rsidP="003C078C">
            <w:pPr>
              <w:jc w:val="center"/>
              <w:rPr>
                <w:b/>
                <w:bCs/>
                <w:color w:val="000000"/>
                <w:szCs w:val="24"/>
              </w:rPr>
            </w:pPr>
            <w:r w:rsidRPr="003C078C">
              <w:rPr>
                <w:b/>
                <w:bCs/>
                <w:color w:val="000000"/>
                <w:szCs w:val="24"/>
              </w:rPr>
              <w:t>Forecast Using Method 1</w:t>
            </w:r>
          </w:p>
        </w:tc>
        <w:tc>
          <w:tcPr>
            <w:tcW w:w="0" w:type="auto"/>
            <w:tcBorders>
              <w:top w:val="single" w:sz="4" w:space="0" w:color="auto"/>
              <w:left w:val="nil"/>
              <w:bottom w:val="single" w:sz="4" w:space="0" w:color="auto"/>
              <w:right w:val="nil"/>
            </w:tcBorders>
            <w:shd w:val="clear" w:color="auto" w:fill="auto"/>
            <w:vAlign w:val="center"/>
            <w:hideMark/>
          </w:tcPr>
          <w:p w:rsidR="003C078C" w:rsidRPr="003C078C" w:rsidRDefault="003C078C" w:rsidP="003C078C">
            <w:pPr>
              <w:jc w:val="center"/>
              <w:rPr>
                <w:b/>
                <w:bCs/>
                <w:color w:val="000000"/>
                <w:szCs w:val="24"/>
              </w:rPr>
            </w:pPr>
            <w:r w:rsidRPr="003C078C">
              <w:rPr>
                <w:b/>
                <w:bCs/>
                <w:color w:val="000000"/>
                <w:szCs w:val="24"/>
              </w:rPr>
              <w:t>Forecast Using Method 2</w:t>
            </w:r>
          </w:p>
        </w:tc>
      </w:tr>
      <w:tr w:rsidR="003C078C" w:rsidRPr="003C078C" w:rsidTr="00114DEA">
        <w:trPr>
          <w:trHeight w:val="300"/>
        </w:trPr>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320</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296</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330</w:t>
            </w:r>
          </w:p>
        </w:tc>
      </w:tr>
      <w:tr w:rsidR="003C078C" w:rsidRPr="003C078C" w:rsidTr="00114DEA">
        <w:trPr>
          <w:trHeight w:val="300"/>
        </w:trPr>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300</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310</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340</w:t>
            </w:r>
          </w:p>
        </w:tc>
      </w:tr>
      <w:tr w:rsidR="003C078C" w:rsidRPr="003C078C" w:rsidTr="00114DEA">
        <w:trPr>
          <w:trHeight w:val="300"/>
        </w:trPr>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360</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348</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364</w:t>
            </w:r>
          </w:p>
        </w:tc>
      </w:tr>
      <w:tr w:rsidR="003C078C" w:rsidRPr="003C078C" w:rsidTr="00114DEA">
        <w:trPr>
          <w:trHeight w:val="300"/>
        </w:trPr>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380</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360</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380</w:t>
            </w:r>
          </w:p>
        </w:tc>
      </w:tr>
      <w:tr w:rsidR="003C078C" w:rsidRPr="003C078C" w:rsidTr="00114DEA">
        <w:trPr>
          <w:trHeight w:val="300"/>
        </w:trPr>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400</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410</w:t>
            </w:r>
          </w:p>
        </w:tc>
        <w:tc>
          <w:tcPr>
            <w:tcW w:w="0" w:type="auto"/>
            <w:tcBorders>
              <w:top w:val="nil"/>
              <w:left w:val="nil"/>
              <w:bottom w:val="nil"/>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390</w:t>
            </w:r>
          </w:p>
        </w:tc>
      </w:tr>
      <w:tr w:rsidR="003C078C" w:rsidRPr="003C078C" w:rsidTr="00114DEA">
        <w:trPr>
          <w:trHeight w:val="300"/>
        </w:trPr>
        <w:tc>
          <w:tcPr>
            <w:tcW w:w="0" w:type="auto"/>
            <w:tcBorders>
              <w:top w:val="nil"/>
              <w:left w:val="nil"/>
              <w:bottom w:val="single" w:sz="4" w:space="0" w:color="auto"/>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550</w:t>
            </w:r>
          </w:p>
        </w:tc>
        <w:tc>
          <w:tcPr>
            <w:tcW w:w="0" w:type="auto"/>
            <w:tcBorders>
              <w:top w:val="nil"/>
              <w:left w:val="nil"/>
              <w:bottom w:val="single" w:sz="4" w:space="0" w:color="auto"/>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510</w:t>
            </w:r>
          </w:p>
        </w:tc>
        <w:tc>
          <w:tcPr>
            <w:tcW w:w="0" w:type="auto"/>
            <w:tcBorders>
              <w:top w:val="nil"/>
              <w:left w:val="nil"/>
              <w:bottom w:val="single" w:sz="4" w:space="0" w:color="auto"/>
              <w:right w:val="nil"/>
            </w:tcBorders>
            <w:shd w:val="clear" w:color="auto" w:fill="auto"/>
            <w:noWrap/>
            <w:vAlign w:val="bottom"/>
            <w:hideMark/>
          </w:tcPr>
          <w:p w:rsidR="003C078C" w:rsidRPr="003C078C" w:rsidRDefault="003C078C" w:rsidP="003C078C">
            <w:pPr>
              <w:jc w:val="center"/>
              <w:rPr>
                <w:color w:val="000000"/>
                <w:sz w:val="22"/>
                <w:szCs w:val="22"/>
              </w:rPr>
            </w:pPr>
            <w:r w:rsidRPr="003C078C">
              <w:rPr>
                <w:color w:val="000000"/>
                <w:sz w:val="22"/>
                <w:szCs w:val="22"/>
              </w:rPr>
              <w:t>430</w:t>
            </w:r>
          </w:p>
        </w:tc>
      </w:tr>
    </w:tbl>
    <w:p w:rsidR="000F3F5D" w:rsidRPr="00443C6B" w:rsidRDefault="000F3F5D" w:rsidP="003C078C">
      <w:pPr>
        <w:spacing w:after="240"/>
        <w:ind w:left="360"/>
        <w:rPr>
          <w:szCs w:val="24"/>
        </w:rPr>
      </w:pPr>
    </w:p>
    <w:p w:rsidR="000F3F5D" w:rsidRPr="000F3F5D" w:rsidRDefault="000F3F5D" w:rsidP="000F3F5D">
      <w:pPr>
        <w:spacing w:after="240"/>
        <w:ind w:firstLine="720"/>
        <w:rPr>
          <w:szCs w:val="24"/>
        </w:rPr>
      </w:pPr>
      <w:r w:rsidRPr="000F3F5D">
        <w:rPr>
          <w:szCs w:val="24"/>
        </w:rPr>
        <w:t>Compute the MAD for each set of forecasts. Which forecast appears to be most accurate?</w:t>
      </w:r>
    </w:p>
    <w:p w:rsidR="000F3F5D" w:rsidRDefault="000F3F5D" w:rsidP="009C7070">
      <w:pPr>
        <w:pStyle w:val="ListParagraph"/>
      </w:pPr>
    </w:p>
    <w:p w:rsidR="00080ACA" w:rsidRDefault="00080ACA">
      <w:pPr>
        <w:spacing w:after="160" w:line="259" w:lineRule="auto"/>
        <w:rPr>
          <w:szCs w:val="24"/>
        </w:rPr>
      </w:pPr>
      <w:r>
        <w:rPr>
          <w:szCs w:val="24"/>
        </w:rPr>
        <w:br w:type="page"/>
      </w:r>
    </w:p>
    <w:p w:rsidR="008D6289" w:rsidRDefault="008D6289" w:rsidP="00080ACA">
      <w:pPr>
        <w:pStyle w:val="ListParagraph"/>
        <w:numPr>
          <w:ilvl w:val="0"/>
          <w:numId w:val="37"/>
        </w:numPr>
        <w:spacing w:after="240"/>
        <w:ind w:hanging="720"/>
        <w:rPr>
          <w:szCs w:val="24"/>
        </w:rPr>
      </w:pPr>
      <w:r w:rsidRPr="008D6289">
        <w:rPr>
          <w:szCs w:val="24"/>
        </w:rPr>
        <w:lastRenderedPageBreak/>
        <w:t xml:space="preserve">The quarterly sales in units for </w:t>
      </w:r>
      <w:r>
        <w:rPr>
          <w:szCs w:val="24"/>
        </w:rPr>
        <w:t>“</w:t>
      </w:r>
      <w:proofErr w:type="spellStart"/>
      <w:r w:rsidRPr="008D6289">
        <w:rPr>
          <w:szCs w:val="24"/>
        </w:rPr>
        <w:t>Retailsale</w:t>
      </w:r>
      <w:proofErr w:type="spellEnd"/>
      <w:r w:rsidRPr="008D6289">
        <w:rPr>
          <w:szCs w:val="24"/>
        </w:rPr>
        <w:t xml:space="preserve"> Sports</w:t>
      </w:r>
      <w:r>
        <w:rPr>
          <w:szCs w:val="24"/>
        </w:rPr>
        <w:t>”</w:t>
      </w:r>
      <w:r w:rsidRPr="008D6289">
        <w:rPr>
          <w:szCs w:val="24"/>
        </w:rPr>
        <w:t xml:space="preserve"> for the last two years are as follows:</w:t>
      </w:r>
    </w:p>
    <w:p w:rsidR="008D6289" w:rsidRDefault="004945C5" w:rsidP="004945C5">
      <w:pPr>
        <w:pStyle w:val="ListParagraph"/>
        <w:spacing w:after="240"/>
        <w:ind w:left="7920"/>
        <w:rPr>
          <w:b/>
          <w:szCs w:val="24"/>
        </w:rPr>
      </w:pPr>
      <w:r w:rsidRPr="004945C5">
        <w:rPr>
          <w:b/>
          <w:szCs w:val="24"/>
        </w:rPr>
        <w:t>(</w:t>
      </w:r>
      <w:r w:rsidR="003211A9">
        <w:rPr>
          <w:b/>
          <w:szCs w:val="24"/>
        </w:rPr>
        <w:t>10</w:t>
      </w:r>
      <w:r w:rsidRPr="004945C5">
        <w:rPr>
          <w:b/>
          <w:szCs w:val="24"/>
        </w:rPr>
        <w:t xml:space="preserve"> Marks)</w:t>
      </w:r>
    </w:p>
    <w:p w:rsidR="004945C5" w:rsidRPr="004945C5" w:rsidRDefault="004945C5" w:rsidP="004945C5">
      <w:pPr>
        <w:pStyle w:val="ListParagraph"/>
        <w:spacing w:after="240"/>
        <w:ind w:left="7920"/>
        <w:rPr>
          <w:b/>
          <w:szCs w:val="24"/>
        </w:rPr>
      </w:pPr>
    </w:p>
    <w:tbl>
      <w:tblPr>
        <w:tblpPr w:leftFromText="180" w:rightFromText="180" w:vertAnchor="text" w:horzAnchor="margin" w:tblpXSpec="center" w:tblpY="38"/>
        <w:tblW w:w="3160" w:type="dxa"/>
        <w:tblLook w:val="04A0" w:firstRow="1" w:lastRow="0" w:firstColumn="1" w:lastColumn="0" w:noHBand="0" w:noVBand="1"/>
      </w:tblPr>
      <w:tblGrid>
        <w:gridCol w:w="1240"/>
        <w:gridCol w:w="960"/>
        <w:gridCol w:w="960"/>
      </w:tblGrid>
      <w:tr w:rsidR="008D6289" w:rsidRPr="008D6289" w:rsidTr="008D6289">
        <w:trPr>
          <w:trHeight w:val="600"/>
        </w:trPr>
        <w:tc>
          <w:tcPr>
            <w:tcW w:w="1240" w:type="dxa"/>
            <w:tcBorders>
              <w:top w:val="single" w:sz="4" w:space="0" w:color="auto"/>
              <w:left w:val="nil"/>
              <w:bottom w:val="single" w:sz="4" w:space="0" w:color="auto"/>
              <w:right w:val="nil"/>
            </w:tcBorders>
            <w:shd w:val="clear" w:color="auto" w:fill="auto"/>
            <w:noWrap/>
            <w:vAlign w:val="center"/>
            <w:hideMark/>
          </w:tcPr>
          <w:p w:rsidR="008D6289" w:rsidRPr="008D6289" w:rsidRDefault="008D6289" w:rsidP="008D6289">
            <w:pPr>
              <w:jc w:val="center"/>
              <w:rPr>
                <w:b/>
                <w:bCs/>
                <w:color w:val="000000"/>
                <w:szCs w:val="24"/>
              </w:rPr>
            </w:pPr>
            <w:r w:rsidRPr="008D6289">
              <w:rPr>
                <w:b/>
                <w:bCs/>
                <w:color w:val="000000"/>
                <w:szCs w:val="24"/>
              </w:rPr>
              <w:t>Quarter</w:t>
            </w:r>
          </w:p>
        </w:tc>
        <w:tc>
          <w:tcPr>
            <w:tcW w:w="960" w:type="dxa"/>
            <w:tcBorders>
              <w:top w:val="single" w:sz="4" w:space="0" w:color="auto"/>
              <w:left w:val="nil"/>
              <w:bottom w:val="single" w:sz="4" w:space="0" w:color="auto"/>
              <w:right w:val="nil"/>
            </w:tcBorders>
            <w:shd w:val="clear" w:color="auto" w:fill="auto"/>
            <w:noWrap/>
            <w:vAlign w:val="center"/>
            <w:hideMark/>
          </w:tcPr>
          <w:p w:rsidR="008D6289" w:rsidRPr="008D6289" w:rsidRDefault="008D6289" w:rsidP="008D6289">
            <w:pPr>
              <w:jc w:val="center"/>
              <w:rPr>
                <w:b/>
                <w:bCs/>
                <w:color w:val="000000"/>
                <w:szCs w:val="24"/>
              </w:rPr>
            </w:pPr>
            <w:r w:rsidRPr="008D6289">
              <w:rPr>
                <w:b/>
                <w:bCs/>
                <w:color w:val="000000"/>
                <w:szCs w:val="24"/>
              </w:rPr>
              <w:t>Year 1</w:t>
            </w:r>
          </w:p>
        </w:tc>
        <w:tc>
          <w:tcPr>
            <w:tcW w:w="960" w:type="dxa"/>
            <w:tcBorders>
              <w:top w:val="single" w:sz="4" w:space="0" w:color="auto"/>
              <w:left w:val="nil"/>
              <w:bottom w:val="single" w:sz="4" w:space="0" w:color="auto"/>
              <w:right w:val="nil"/>
            </w:tcBorders>
            <w:shd w:val="clear" w:color="auto" w:fill="auto"/>
            <w:noWrap/>
            <w:vAlign w:val="center"/>
            <w:hideMark/>
          </w:tcPr>
          <w:p w:rsidR="008D6289" w:rsidRPr="008D6289" w:rsidRDefault="008D6289" w:rsidP="008D6289">
            <w:pPr>
              <w:jc w:val="center"/>
              <w:rPr>
                <w:b/>
                <w:bCs/>
                <w:color w:val="000000"/>
                <w:szCs w:val="24"/>
              </w:rPr>
            </w:pPr>
            <w:r w:rsidRPr="008D6289">
              <w:rPr>
                <w:b/>
                <w:bCs/>
                <w:color w:val="000000"/>
                <w:szCs w:val="24"/>
              </w:rPr>
              <w:t>Year 2</w:t>
            </w:r>
          </w:p>
        </w:tc>
      </w:tr>
      <w:tr w:rsidR="008D6289" w:rsidRPr="008D6289" w:rsidTr="008D6289">
        <w:trPr>
          <w:trHeight w:val="315"/>
        </w:trPr>
        <w:tc>
          <w:tcPr>
            <w:tcW w:w="1240" w:type="dxa"/>
            <w:tcBorders>
              <w:top w:val="nil"/>
              <w:left w:val="nil"/>
              <w:bottom w:val="nil"/>
              <w:right w:val="nil"/>
            </w:tcBorders>
            <w:shd w:val="clear" w:color="auto" w:fill="auto"/>
            <w:vAlign w:val="center"/>
            <w:hideMark/>
          </w:tcPr>
          <w:p w:rsidR="008D6289" w:rsidRPr="008D6289" w:rsidRDefault="008D6289" w:rsidP="008D6289">
            <w:pPr>
              <w:jc w:val="center"/>
              <w:rPr>
                <w:b/>
                <w:bCs/>
                <w:color w:val="000000"/>
                <w:szCs w:val="24"/>
              </w:rPr>
            </w:pPr>
            <w:r w:rsidRPr="008D6289">
              <w:rPr>
                <w:b/>
                <w:bCs/>
                <w:color w:val="000000"/>
                <w:szCs w:val="24"/>
              </w:rPr>
              <w:t>I</w:t>
            </w:r>
          </w:p>
        </w:tc>
        <w:tc>
          <w:tcPr>
            <w:tcW w:w="960" w:type="dxa"/>
            <w:tcBorders>
              <w:top w:val="nil"/>
              <w:left w:val="nil"/>
              <w:bottom w:val="nil"/>
              <w:right w:val="nil"/>
            </w:tcBorders>
            <w:shd w:val="clear" w:color="auto" w:fill="auto"/>
            <w:noWrap/>
            <w:vAlign w:val="bottom"/>
            <w:hideMark/>
          </w:tcPr>
          <w:p w:rsidR="008D6289" w:rsidRPr="008D6289" w:rsidRDefault="008D6289" w:rsidP="008D6289">
            <w:pPr>
              <w:jc w:val="center"/>
              <w:rPr>
                <w:color w:val="000000"/>
                <w:szCs w:val="24"/>
              </w:rPr>
            </w:pPr>
            <w:r w:rsidRPr="008D6289">
              <w:rPr>
                <w:color w:val="000000"/>
                <w:szCs w:val="24"/>
              </w:rPr>
              <w:t>440</w:t>
            </w:r>
          </w:p>
        </w:tc>
        <w:tc>
          <w:tcPr>
            <w:tcW w:w="960" w:type="dxa"/>
            <w:tcBorders>
              <w:top w:val="nil"/>
              <w:left w:val="nil"/>
              <w:bottom w:val="nil"/>
              <w:right w:val="nil"/>
            </w:tcBorders>
            <w:shd w:val="clear" w:color="auto" w:fill="auto"/>
            <w:vAlign w:val="center"/>
            <w:hideMark/>
          </w:tcPr>
          <w:p w:rsidR="008D6289" w:rsidRPr="008D6289" w:rsidRDefault="008D6289" w:rsidP="008D6289">
            <w:pPr>
              <w:jc w:val="center"/>
              <w:rPr>
                <w:color w:val="000000"/>
                <w:szCs w:val="24"/>
              </w:rPr>
            </w:pPr>
            <w:r w:rsidRPr="008D6289">
              <w:rPr>
                <w:color w:val="000000"/>
                <w:szCs w:val="24"/>
              </w:rPr>
              <w:t>560</w:t>
            </w:r>
          </w:p>
        </w:tc>
      </w:tr>
      <w:tr w:rsidR="008D6289" w:rsidRPr="008D6289" w:rsidTr="008D6289">
        <w:trPr>
          <w:trHeight w:val="315"/>
        </w:trPr>
        <w:tc>
          <w:tcPr>
            <w:tcW w:w="1240" w:type="dxa"/>
            <w:tcBorders>
              <w:top w:val="nil"/>
              <w:left w:val="nil"/>
              <w:bottom w:val="nil"/>
              <w:right w:val="nil"/>
            </w:tcBorders>
            <w:shd w:val="clear" w:color="auto" w:fill="auto"/>
            <w:vAlign w:val="center"/>
            <w:hideMark/>
          </w:tcPr>
          <w:p w:rsidR="008D6289" w:rsidRPr="008D6289" w:rsidRDefault="008D6289" w:rsidP="008D6289">
            <w:pPr>
              <w:jc w:val="center"/>
              <w:rPr>
                <w:b/>
                <w:bCs/>
                <w:color w:val="000000"/>
                <w:szCs w:val="24"/>
              </w:rPr>
            </w:pPr>
            <w:r w:rsidRPr="008D6289">
              <w:rPr>
                <w:b/>
                <w:bCs/>
                <w:color w:val="000000"/>
                <w:szCs w:val="24"/>
              </w:rPr>
              <w:t>II</w:t>
            </w:r>
          </w:p>
        </w:tc>
        <w:tc>
          <w:tcPr>
            <w:tcW w:w="960" w:type="dxa"/>
            <w:tcBorders>
              <w:top w:val="nil"/>
              <w:left w:val="nil"/>
              <w:bottom w:val="nil"/>
              <w:right w:val="nil"/>
            </w:tcBorders>
            <w:shd w:val="clear" w:color="auto" w:fill="auto"/>
            <w:noWrap/>
            <w:vAlign w:val="bottom"/>
            <w:hideMark/>
          </w:tcPr>
          <w:p w:rsidR="008D6289" w:rsidRPr="008D6289" w:rsidRDefault="008D6289" w:rsidP="008D6289">
            <w:pPr>
              <w:jc w:val="center"/>
              <w:rPr>
                <w:color w:val="000000"/>
                <w:szCs w:val="24"/>
              </w:rPr>
            </w:pPr>
            <w:r w:rsidRPr="008D6289">
              <w:rPr>
                <w:color w:val="000000"/>
                <w:szCs w:val="24"/>
              </w:rPr>
              <w:t>460</w:t>
            </w:r>
          </w:p>
        </w:tc>
        <w:tc>
          <w:tcPr>
            <w:tcW w:w="960" w:type="dxa"/>
            <w:tcBorders>
              <w:top w:val="nil"/>
              <w:left w:val="nil"/>
              <w:bottom w:val="nil"/>
              <w:right w:val="nil"/>
            </w:tcBorders>
            <w:shd w:val="clear" w:color="auto" w:fill="auto"/>
            <w:vAlign w:val="center"/>
            <w:hideMark/>
          </w:tcPr>
          <w:p w:rsidR="008D6289" w:rsidRPr="008D6289" w:rsidRDefault="008D6289" w:rsidP="008D6289">
            <w:pPr>
              <w:jc w:val="center"/>
              <w:rPr>
                <w:color w:val="000000"/>
                <w:szCs w:val="24"/>
              </w:rPr>
            </w:pPr>
            <w:r w:rsidRPr="008D6289">
              <w:rPr>
                <w:color w:val="000000"/>
                <w:szCs w:val="24"/>
              </w:rPr>
              <w:t>490</w:t>
            </w:r>
          </w:p>
        </w:tc>
      </w:tr>
      <w:tr w:rsidR="008D6289" w:rsidRPr="008D6289" w:rsidTr="008D6289">
        <w:trPr>
          <w:trHeight w:val="315"/>
        </w:trPr>
        <w:tc>
          <w:tcPr>
            <w:tcW w:w="1240" w:type="dxa"/>
            <w:tcBorders>
              <w:top w:val="nil"/>
              <w:left w:val="nil"/>
              <w:bottom w:val="nil"/>
              <w:right w:val="nil"/>
            </w:tcBorders>
            <w:shd w:val="clear" w:color="auto" w:fill="auto"/>
            <w:vAlign w:val="center"/>
            <w:hideMark/>
          </w:tcPr>
          <w:p w:rsidR="008D6289" w:rsidRPr="008D6289" w:rsidRDefault="008D6289" w:rsidP="008D6289">
            <w:pPr>
              <w:jc w:val="center"/>
              <w:rPr>
                <w:b/>
                <w:bCs/>
                <w:color w:val="000000"/>
                <w:szCs w:val="24"/>
              </w:rPr>
            </w:pPr>
            <w:r w:rsidRPr="008D6289">
              <w:rPr>
                <w:b/>
                <w:bCs/>
                <w:color w:val="000000"/>
                <w:szCs w:val="24"/>
              </w:rPr>
              <w:t>III</w:t>
            </w:r>
          </w:p>
        </w:tc>
        <w:tc>
          <w:tcPr>
            <w:tcW w:w="960" w:type="dxa"/>
            <w:tcBorders>
              <w:top w:val="nil"/>
              <w:left w:val="nil"/>
              <w:bottom w:val="nil"/>
              <w:right w:val="nil"/>
            </w:tcBorders>
            <w:shd w:val="clear" w:color="auto" w:fill="auto"/>
            <w:noWrap/>
            <w:vAlign w:val="bottom"/>
            <w:hideMark/>
          </w:tcPr>
          <w:p w:rsidR="008D6289" w:rsidRPr="008D6289" w:rsidRDefault="008D6289" w:rsidP="008D6289">
            <w:pPr>
              <w:jc w:val="center"/>
              <w:rPr>
                <w:color w:val="000000"/>
                <w:szCs w:val="24"/>
              </w:rPr>
            </w:pPr>
            <w:r w:rsidRPr="008D6289">
              <w:rPr>
                <w:color w:val="000000"/>
                <w:szCs w:val="24"/>
              </w:rPr>
              <w:t>420</w:t>
            </w:r>
          </w:p>
        </w:tc>
        <w:tc>
          <w:tcPr>
            <w:tcW w:w="960" w:type="dxa"/>
            <w:tcBorders>
              <w:top w:val="nil"/>
              <w:left w:val="nil"/>
              <w:bottom w:val="nil"/>
              <w:right w:val="nil"/>
            </w:tcBorders>
            <w:shd w:val="clear" w:color="auto" w:fill="auto"/>
            <w:vAlign w:val="center"/>
            <w:hideMark/>
          </w:tcPr>
          <w:p w:rsidR="008D6289" w:rsidRPr="008D6289" w:rsidRDefault="008D6289" w:rsidP="008D6289">
            <w:pPr>
              <w:jc w:val="center"/>
              <w:rPr>
                <w:color w:val="000000"/>
                <w:szCs w:val="24"/>
              </w:rPr>
            </w:pPr>
            <w:r w:rsidRPr="008D6289">
              <w:rPr>
                <w:color w:val="000000"/>
                <w:szCs w:val="24"/>
              </w:rPr>
              <w:t>500</w:t>
            </w:r>
          </w:p>
        </w:tc>
      </w:tr>
      <w:tr w:rsidR="008D6289" w:rsidRPr="008D6289" w:rsidTr="008D6289">
        <w:trPr>
          <w:trHeight w:val="315"/>
        </w:trPr>
        <w:tc>
          <w:tcPr>
            <w:tcW w:w="1240" w:type="dxa"/>
            <w:tcBorders>
              <w:top w:val="nil"/>
              <w:left w:val="nil"/>
              <w:bottom w:val="single" w:sz="4" w:space="0" w:color="auto"/>
              <w:right w:val="nil"/>
            </w:tcBorders>
            <w:shd w:val="clear" w:color="auto" w:fill="auto"/>
            <w:vAlign w:val="center"/>
            <w:hideMark/>
          </w:tcPr>
          <w:p w:rsidR="008D6289" w:rsidRPr="008D6289" w:rsidRDefault="008D6289" w:rsidP="008D6289">
            <w:pPr>
              <w:jc w:val="center"/>
              <w:rPr>
                <w:b/>
                <w:bCs/>
                <w:color w:val="000000"/>
                <w:szCs w:val="24"/>
              </w:rPr>
            </w:pPr>
            <w:r w:rsidRPr="008D6289">
              <w:rPr>
                <w:b/>
                <w:bCs/>
                <w:color w:val="000000"/>
                <w:szCs w:val="24"/>
              </w:rPr>
              <w:t>IV</w:t>
            </w:r>
          </w:p>
        </w:tc>
        <w:tc>
          <w:tcPr>
            <w:tcW w:w="960" w:type="dxa"/>
            <w:tcBorders>
              <w:top w:val="nil"/>
              <w:left w:val="nil"/>
              <w:bottom w:val="single" w:sz="4" w:space="0" w:color="auto"/>
              <w:right w:val="nil"/>
            </w:tcBorders>
            <w:shd w:val="clear" w:color="auto" w:fill="auto"/>
            <w:noWrap/>
            <w:vAlign w:val="bottom"/>
            <w:hideMark/>
          </w:tcPr>
          <w:p w:rsidR="008D6289" w:rsidRPr="008D6289" w:rsidRDefault="008D6289" w:rsidP="008D6289">
            <w:pPr>
              <w:jc w:val="center"/>
              <w:rPr>
                <w:color w:val="000000"/>
                <w:szCs w:val="24"/>
              </w:rPr>
            </w:pPr>
            <w:r w:rsidRPr="008D6289">
              <w:rPr>
                <w:color w:val="000000"/>
                <w:szCs w:val="24"/>
              </w:rPr>
              <w:t>390</w:t>
            </w:r>
          </w:p>
        </w:tc>
        <w:tc>
          <w:tcPr>
            <w:tcW w:w="960" w:type="dxa"/>
            <w:tcBorders>
              <w:top w:val="nil"/>
              <w:left w:val="nil"/>
              <w:bottom w:val="single" w:sz="4" w:space="0" w:color="auto"/>
              <w:right w:val="nil"/>
            </w:tcBorders>
            <w:shd w:val="clear" w:color="auto" w:fill="auto"/>
            <w:vAlign w:val="center"/>
            <w:hideMark/>
          </w:tcPr>
          <w:p w:rsidR="008D6289" w:rsidRPr="008D6289" w:rsidRDefault="008D6289" w:rsidP="008D6289">
            <w:pPr>
              <w:jc w:val="center"/>
              <w:rPr>
                <w:color w:val="000000"/>
                <w:szCs w:val="24"/>
              </w:rPr>
            </w:pPr>
            <w:r w:rsidRPr="008D6289">
              <w:rPr>
                <w:color w:val="000000"/>
                <w:szCs w:val="24"/>
              </w:rPr>
              <w:t>400</w:t>
            </w:r>
          </w:p>
        </w:tc>
      </w:tr>
    </w:tbl>
    <w:p w:rsidR="008D6289" w:rsidRDefault="008D6289" w:rsidP="008D6289">
      <w:pPr>
        <w:pStyle w:val="ListParagraph"/>
        <w:spacing w:after="240"/>
        <w:rPr>
          <w:szCs w:val="24"/>
        </w:rPr>
      </w:pPr>
    </w:p>
    <w:p w:rsidR="008D6289" w:rsidRDefault="008D6289" w:rsidP="008D6289">
      <w:pPr>
        <w:pStyle w:val="ListParagraph"/>
        <w:spacing w:after="240"/>
        <w:rPr>
          <w:szCs w:val="24"/>
        </w:rPr>
      </w:pPr>
    </w:p>
    <w:p w:rsidR="008D6289" w:rsidRDefault="008D6289" w:rsidP="008D6289">
      <w:pPr>
        <w:pStyle w:val="ListParagraph"/>
        <w:spacing w:after="240"/>
        <w:rPr>
          <w:szCs w:val="24"/>
        </w:rPr>
      </w:pPr>
    </w:p>
    <w:p w:rsidR="008D6289" w:rsidRDefault="008D6289" w:rsidP="008D6289">
      <w:pPr>
        <w:pStyle w:val="ListParagraph"/>
        <w:spacing w:after="240"/>
        <w:rPr>
          <w:szCs w:val="24"/>
        </w:rPr>
      </w:pPr>
    </w:p>
    <w:p w:rsidR="008D6289" w:rsidRDefault="008D6289" w:rsidP="008D6289">
      <w:pPr>
        <w:pStyle w:val="ListParagraph"/>
        <w:spacing w:after="240"/>
        <w:rPr>
          <w:szCs w:val="24"/>
        </w:rPr>
      </w:pPr>
    </w:p>
    <w:p w:rsidR="008D6289" w:rsidRDefault="008D6289" w:rsidP="008D6289">
      <w:pPr>
        <w:pStyle w:val="ListParagraph"/>
        <w:spacing w:after="240"/>
        <w:rPr>
          <w:szCs w:val="24"/>
        </w:rPr>
      </w:pPr>
    </w:p>
    <w:p w:rsidR="008D6289" w:rsidRDefault="008D6289" w:rsidP="008D6289">
      <w:pPr>
        <w:pStyle w:val="ListParagraph"/>
        <w:spacing w:after="240"/>
        <w:rPr>
          <w:szCs w:val="24"/>
        </w:rPr>
      </w:pPr>
    </w:p>
    <w:p w:rsidR="008D6289" w:rsidRDefault="008D6289" w:rsidP="008D6289">
      <w:pPr>
        <w:pStyle w:val="ListParagraph"/>
        <w:spacing w:after="240"/>
        <w:rPr>
          <w:szCs w:val="24"/>
        </w:rPr>
      </w:pPr>
    </w:p>
    <w:p w:rsidR="008D6289" w:rsidRDefault="008D6289" w:rsidP="008D6289">
      <w:pPr>
        <w:pStyle w:val="ListParagraph"/>
        <w:spacing w:after="240"/>
        <w:rPr>
          <w:szCs w:val="24"/>
        </w:rPr>
      </w:pPr>
      <w:r>
        <w:rPr>
          <w:szCs w:val="24"/>
        </w:rPr>
        <w:t>Using linear regression, a straight line was fitted to the sales data. Assume that the equation of the fitted line is Y = 420 + 6 × t. The first quarter in the data is labeled t = 1.</w:t>
      </w:r>
    </w:p>
    <w:p w:rsidR="008D6289" w:rsidRDefault="008D6289" w:rsidP="008D6289">
      <w:pPr>
        <w:pStyle w:val="ListParagraph"/>
        <w:spacing w:after="240"/>
        <w:rPr>
          <w:szCs w:val="24"/>
        </w:rPr>
      </w:pPr>
    </w:p>
    <w:p w:rsidR="00080ACA" w:rsidRDefault="008D6289" w:rsidP="00080ACA">
      <w:pPr>
        <w:pStyle w:val="ListParagraph"/>
        <w:numPr>
          <w:ilvl w:val="0"/>
          <w:numId w:val="32"/>
        </w:numPr>
        <w:spacing w:after="240"/>
        <w:ind w:left="1134"/>
        <w:rPr>
          <w:szCs w:val="24"/>
        </w:rPr>
      </w:pPr>
      <w:r w:rsidRPr="008D6289">
        <w:rPr>
          <w:szCs w:val="24"/>
        </w:rPr>
        <w:t xml:space="preserve">Calculate seasonal indexes for this product using the fitted line approach. </w:t>
      </w:r>
      <w:r w:rsidR="00080ACA">
        <w:rPr>
          <w:szCs w:val="24"/>
        </w:rPr>
        <w:br/>
      </w:r>
    </w:p>
    <w:p w:rsidR="008D6289" w:rsidRPr="00080ACA" w:rsidRDefault="008D6289" w:rsidP="00080ACA">
      <w:pPr>
        <w:pStyle w:val="ListParagraph"/>
        <w:numPr>
          <w:ilvl w:val="0"/>
          <w:numId w:val="32"/>
        </w:numPr>
        <w:spacing w:after="240"/>
        <w:ind w:left="1134"/>
        <w:rPr>
          <w:szCs w:val="24"/>
        </w:rPr>
      </w:pPr>
      <w:r w:rsidRPr="00080ACA">
        <w:rPr>
          <w:szCs w:val="24"/>
        </w:rPr>
        <w:t>Using the fitted line and seasonal indexes you have just calculated, forecast sales in each quarter of year 3.</w:t>
      </w:r>
    </w:p>
    <w:p w:rsidR="005B1A14" w:rsidRDefault="005B1A14" w:rsidP="005B1A14">
      <w:pPr>
        <w:pStyle w:val="ListParagraph"/>
        <w:rPr>
          <w:szCs w:val="24"/>
        </w:rPr>
      </w:pPr>
    </w:p>
    <w:p w:rsidR="00080ACA" w:rsidRPr="005B1A14" w:rsidRDefault="00080ACA" w:rsidP="005B1A14">
      <w:pPr>
        <w:pStyle w:val="ListParagraph"/>
        <w:rPr>
          <w:szCs w:val="24"/>
        </w:rPr>
      </w:pPr>
    </w:p>
    <w:p w:rsidR="00A04B74" w:rsidRPr="00A04B74" w:rsidRDefault="00A04B74" w:rsidP="00080ACA">
      <w:pPr>
        <w:pStyle w:val="ListParagraph"/>
        <w:numPr>
          <w:ilvl w:val="0"/>
          <w:numId w:val="38"/>
        </w:numPr>
        <w:spacing w:after="240"/>
        <w:ind w:hanging="720"/>
        <w:rPr>
          <w:szCs w:val="24"/>
        </w:rPr>
      </w:pPr>
      <w:r w:rsidRPr="00A04B74">
        <w:rPr>
          <w:szCs w:val="24"/>
        </w:rPr>
        <w:t>The Fine Furniture Company is a major producer of bookcases. The following are the estimates of demand, cost, and production data for the next six months.</w:t>
      </w:r>
      <w:r w:rsidR="00862B80">
        <w:rPr>
          <w:szCs w:val="24"/>
        </w:rPr>
        <w:tab/>
      </w:r>
      <w:r w:rsidR="00862B80" w:rsidRPr="00862B80">
        <w:rPr>
          <w:b/>
          <w:szCs w:val="24"/>
        </w:rPr>
        <w:t>(20 Marks)</w:t>
      </w:r>
    </w:p>
    <w:tbl>
      <w:tblPr>
        <w:tblW w:w="3820" w:type="dxa"/>
        <w:tblInd w:w="720" w:type="dxa"/>
        <w:tblLook w:val="04A0" w:firstRow="1" w:lastRow="0" w:firstColumn="1" w:lastColumn="0" w:noHBand="0" w:noVBand="1"/>
      </w:tblPr>
      <w:tblGrid>
        <w:gridCol w:w="2860"/>
        <w:gridCol w:w="960"/>
      </w:tblGrid>
      <w:tr w:rsidR="00A04B74" w:rsidRPr="00A04B74" w:rsidTr="00A04B74">
        <w:trPr>
          <w:trHeight w:val="555"/>
        </w:trPr>
        <w:tc>
          <w:tcPr>
            <w:tcW w:w="2860" w:type="dxa"/>
            <w:tcBorders>
              <w:top w:val="single" w:sz="4" w:space="0" w:color="auto"/>
              <w:left w:val="nil"/>
              <w:bottom w:val="single" w:sz="4" w:space="0" w:color="auto"/>
              <w:right w:val="nil"/>
            </w:tcBorders>
            <w:shd w:val="clear" w:color="auto" w:fill="auto"/>
            <w:vAlign w:val="center"/>
            <w:hideMark/>
          </w:tcPr>
          <w:p w:rsidR="00A04B74" w:rsidRPr="00A04B74" w:rsidRDefault="00A04B74" w:rsidP="00A04B74">
            <w:pPr>
              <w:rPr>
                <w:b/>
                <w:bCs/>
                <w:color w:val="000000"/>
                <w:szCs w:val="24"/>
              </w:rPr>
            </w:pPr>
            <w:r w:rsidRPr="00A04B74">
              <w:rPr>
                <w:b/>
                <w:bCs/>
                <w:color w:val="000000"/>
                <w:szCs w:val="24"/>
              </w:rPr>
              <w:t>Cost Data</w:t>
            </w:r>
          </w:p>
        </w:tc>
        <w:tc>
          <w:tcPr>
            <w:tcW w:w="960" w:type="dxa"/>
            <w:tcBorders>
              <w:top w:val="single" w:sz="4" w:space="0" w:color="auto"/>
              <w:left w:val="nil"/>
              <w:bottom w:val="single" w:sz="4" w:space="0" w:color="auto"/>
              <w:right w:val="nil"/>
            </w:tcBorders>
            <w:shd w:val="clear" w:color="auto" w:fill="auto"/>
            <w:vAlign w:val="center"/>
            <w:hideMark/>
          </w:tcPr>
          <w:p w:rsidR="00A04B74" w:rsidRPr="00A04B74" w:rsidRDefault="00A04B74" w:rsidP="00A04B74">
            <w:pPr>
              <w:jc w:val="center"/>
              <w:rPr>
                <w:color w:val="000000"/>
                <w:szCs w:val="24"/>
              </w:rPr>
            </w:pPr>
            <w:r w:rsidRPr="00A04B74">
              <w:rPr>
                <w:color w:val="000000"/>
                <w:szCs w:val="24"/>
              </w:rPr>
              <w:t> </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Hiring cost/worker</w:t>
            </w:r>
          </w:p>
        </w:tc>
        <w:tc>
          <w:tcPr>
            <w:tcW w:w="960" w:type="dxa"/>
            <w:tcBorders>
              <w:top w:val="nil"/>
              <w:left w:val="nil"/>
              <w:bottom w:val="nil"/>
              <w:right w:val="nil"/>
            </w:tcBorders>
            <w:shd w:val="clear" w:color="auto" w:fill="auto"/>
            <w:vAlign w:val="center"/>
            <w:hideMark/>
          </w:tcPr>
          <w:p w:rsidR="00A04B74" w:rsidRPr="00A04B74" w:rsidRDefault="00A04B74" w:rsidP="00A04B74">
            <w:pPr>
              <w:jc w:val="center"/>
              <w:rPr>
                <w:color w:val="000000"/>
                <w:szCs w:val="24"/>
              </w:rPr>
            </w:pPr>
            <w:r w:rsidRPr="00A04B74">
              <w:rPr>
                <w:color w:val="000000"/>
                <w:szCs w:val="24"/>
              </w:rPr>
              <w:t>N/A</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Layoff cost/worker</w:t>
            </w:r>
          </w:p>
        </w:tc>
        <w:tc>
          <w:tcPr>
            <w:tcW w:w="960" w:type="dxa"/>
            <w:tcBorders>
              <w:top w:val="nil"/>
              <w:left w:val="nil"/>
              <w:bottom w:val="nil"/>
              <w:right w:val="nil"/>
            </w:tcBorders>
            <w:shd w:val="clear" w:color="auto" w:fill="auto"/>
            <w:vAlign w:val="center"/>
            <w:hideMark/>
          </w:tcPr>
          <w:p w:rsidR="00A04B74" w:rsidRPr="00A04B74" w:rsidRDefault="00A04B74" w:rsidP="00A04B74">
            <w:pPr>
              <w:jc w:val="center"/>
              <w:rPr>
                <w:color w:val="000000"/>
                <w:szCs w:val="24"/>
              </w:rPr>
            </w:pPr>
            <w:r w:rsidRPr="00A04B74">
              <w:rPr>
                <w:color w:val="000000"/>
                <w:szCs w:val="24"/>
              </w:rPr>
              <w:t>N/A</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Straight time cost/hour</w:t>
            </w:r>
          </w:p>
        </w:tc>
        <w:tc>
          <w:tcPr>
            <w:tcW w:w="960" w:type="dxa"/>
            <w:tcBorders>
              <w:top w:val="nil"/>
              <w:left w:val="nil"/>
              <w:bottom w:val="nil"/>
              <w:right w:val="nil"/>
            </w:tcBorders>
            <w:shd w:val="clear" w:color="auto" w:fill="auto"/>
            <w:vAlign w:val="center"/>
            <w:hideMark/>
          </w:tcPr>
          <w:p w:rsidR="00A04B74" w:rsidRPr="00A04B74" w:rsidRDefault="008E2433" w:rsidP="008E2433">
            <w:pPr>
              <w:jc w:val="center"/>
              <w:rPr>
                <w:color w:val="000000"/>
                <w:szCs w:val="24"/>
              </w:rPr>
            </w:pPr>
            <w:r>
              <w:rPr>
                <w:color w:val="000000"/>
                <w:szCs w:val="24"/>
              </w:rPr>
              <w:t>$12</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Holding cost/unit/month</w:t>
            </w:r>
          </w:p>
        </w:tc>
        <w:tc>
          <w:tcPr>
            <w:tcW w:w="960" w:type="dxa"/>
            <w:tcBorders>
              <w:top w:val="nil"/>
              <w:left w:val="nil"/>
              <w:bottom w:val="nil"/>
              <w:right w:val="nil"/>
            </w:tcBorders>
            <w:shd w:val="clear" w:color="auto" w:fill="auto"/>
            <w:vAlign w:val="center"/>
            <w:hideMark/>
          </w:tcPr>
          <w:p w:rsidR="00A04B74" w:rsidRPr="00A04B74" w:rsidRDefault="008E2433" w:rsidP="00A04B74">
            <w:pPr>
              <w:jc w:val="center"/>
              <w:rPr>
                <w:color w:val="000000"/>
                <w:szCs w:val="24"/>
              </w:rPr>
            </w:pPr>
            <w:r>
              <w:rPr>
                <w:color w:val="000000"/>
                <w:szCs w:val="24"/>
              </w:rPr>
              <w:t>$</w:t>
            </w:r>
            <w:r w:rsidR="0057741F">
              <w:rPr>
                <w:color w:val="000000"/>
                <w:szCs w:val="24"/>
              </w:rPr>
              <w:t>4</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Backorder cost/unit/month</w:t>
            </w:r>
          </w:p>
        </w:tc>
        <w:tc>
          <w:tcPr>
            <w:tcW w:w="960" w:type="dxa"/>
            <w:tcBorders>
              <w:top w:val="nil"/>
              <w:left w:val="nil"/>
              <w:bottom w:val="nil"/>
              <w:right w:val="nil"/>
            </w:tcBorders>
            <w:shd w:val="clear" w:color="auto" w:fill="auto"/>
            <w:vAlign w:val="center"/>
            <w:hideMark/>
          </w:tcPr>
          <w:p w:rsidR="00A04B74" w:rsidRPr="00A04B74" w:rsidRDefault="008E2433" w:rsidP="00A04B74">
            <w:pPr>
              <w:jc w:val="center"/>
              <w:rPr>
                <w:color w:val="000000"/>
                <w:szCs w:val="24"/>
              </w:rPr>
            </w:pPr>
            <w:r>
              <w:rPr>
                <w:color w:val="000000"/>
                <w:szCs w:val="24"/>
              </w:rPr>
              <w:t>$</w:t>
            </w:r>
            <w:r w:rsidR="0057741F">
              <w:rPr>
                <w:color w:val="000000"/>
                <w:szCs w:val="24"/>
              </w:rPr>
              <w:t>10</w:t>
            </w:r>
          </w:p>
        </w:tc>
      </w:tr>
      <w:tr w:rsidR="00A04B74" w:rsidRPr="00A04B74" w:rsidTr="00A04B74">
        <w:trPr>
          <w:trHeight w:val="31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Subcontracting cost/unit</w:t>
            </w:r>
          </w:p>
        </w:tc>
        <w:tc>
          <w:tcPr>
            <w:tcW w:w="960" w:type="dxa"/>
            <w:tcBorders>
              <w:top w:val="nil"/>
              <w:left w:val="nil"/>
              <w:bottom w:val="nil"/>
              <w:right w:val="nil"/>
            </w:tcBorders>
            <w:shd w:val="clear" w:color="auto" w:fill="auto"/>
            <w:vAlign w:val="center"/>
            <w:hideMark/>
          </w:tcPr>
          <w:p w:rsidR="00A04B74" w:rsidRPr="00A04B74" w:rsidRDefault="00A04B74" w:rsidP="0057741F">
            <w:pPr>
              <w:jc w:val="center"/>
              <w:rPr>
                <w:color w:val="000000"/>
                <w:szCs w:val="24"/>
              </w:rPr>
            </w:pPr>
            <w:r w:rsidRPr="00A04B74">
              <w:rPr>
                <w:color w:val="000000"/>
                <w:szCs w:val="24"/>
              </w:rPr>
              <w:t>$2</w:t>
            </w:r>
            <w:r w:rsidR="0057741F">
              <w:rPr>
                <w:color w:val="000000"/>
                <w:szCs w:val="24"/>
              </w:rPr>
              <w:t>5</w:t>
            </w:r>
            <w:r w:rsidRPr="00A04B74">
              <w:rPr>
                <w:color w:val="000000"/>
                <w:szCs w:val="24"/>
              </w:rPr>
              <w:t xml:space="preserve"> </w:t>
            </w:r>
          </w:p>
        </w:tc>
      </w:tr>
      <w:tr w:rsidR="00A04B74" w:rsidRPr="00A04B74" w:rsidTr="00A04B74">
        <w:trPr>
          <w:trHeight w:val="555"/>
        </w:trPr>
        <w:tc>
          <w:tcPr>
            <w:tcW w:w="2860" w:type="dxa"/>
            <w:tcBorders>
              <w:top w:val="nil"/>
              <w:left w:val="nil"/>
              <w:bottom w:val="single" w:sz="4" w:space="0" w:color="auto"/>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Overtime cost/hour</w:t>
            </w:r>
          </w:p>
        </w:tc>
        <w:tc>
          <w:tcPr>
            <w:tcW w:w="960" w:type="dxa"/>
            <w:tcBorders>
              <w:top w:val="nil"/>
              <w:left w:val="nil"/>
              <w:bottom w:val="single" w:sz="4" w:space="0" w:color="auto"/>
              <w:right w:val="nil"/>
            </w:tcBorders>
            <w:shd w:val="clear" w:color="auto" w:fill="auto"/>
            <w:vAlign w:val="center"/>
            <w:hideMark/>
          </w:tcPr>
          <w:p w:rsidR="00A04B74" w:rsidRPr="00A04B74" w:rsidRDefault="008E2433" w:rsidP="00A04B74">
            <w:pPr>
              <w:jc w:val="center"/>
              <w:rPr>
                <w:color w:val="000000"/>
                <w:szCs w:val="24"/>
              </w:rPr>
            </w:pPr>
            <w:r>
              <w:rPr>
                <w:color w:val="000000"/>
                <w:szCs w:val="24"/>
              </w:rPr>
              <w:t>$</w:t>
            </w:r>
            <w:r w:rsidR="0057741F">
              <w:rPr>
                <w:color w:val="000000"/>
                <w:szCs w:val="24"/>
              </w:rPr>
              <w:t>20</w:t>
            </w:r>
          </w:p>
        </w:tc>
      </w:tr>
    </w:tbl>
    <w:p w:rsidR="00080ACA" w:rsidRDefault="00080ACA" w:rsidP="00A04B74">
      <w:pPr>
        <w:spacing w:after="240"/>
        <w:ind w:left="360"/>
        <w:rPr>
          <w:szCs w:val="24"/>
        </w:rPr>
      </w:pPr>
    </w:p>
    <w:p w:rsidR="00080ACA" w:rsidRDefault="00080ACA">
      <w:pPr>
        <w:spacing w:after="160" w:line="259" w:lineRule="auto"/>
        <w:rPr>
          <w:szCs w:val="24"/>
        </w:rPr>
      </w:pPr>
      <w:r>
        <w:rPr>
          <w:szCs w:val="24"/>
        </w:rPr>
        <w:br w:type="page"/>
      </w:r>
    </w:p>
    <w:p w:rsidR="00A04B74" w:rsidRDefault="00A04B74" w:rsidP="00A04B74">
      <w:pPr>
        <w:spacing w:after="240"/>
        <w:ind w:left="360"/>
        <w:rPr>
          <w:szCs w:val="24"/>
        </w:rPr>
      </w:pPr>
    </w:p>
    <w:tbl>
      <w:tblPr>
        <w:tblW w:w="3820" w:type="dxa"/>
        <w:tblInd w:w="555" w:type="dxa"/>
        <w:tblLook w:val="04A0" w:firstRow="1" w:lastRow="0" w:firstColumn="1" w:lastColumn="0" w:noHBand="0" w:noVBand="1"/>
      </w:tblPr>
      <w:tblGrid>
        <w:gridCol w:w="2860"/>
        <w:gridCol w:w="960"/>
      </w:tblGrid>
      <w:tr w:rsidR="00A04B74" w:rsidRPr="00A04B74" w:rsidTr="00A04B74">
        <w:trPr>
          <w:trHeight w:val="555"/>
        </w:trPr>
        <w:tc>
          <w:tcPr>
            <w:tcW w:w="2860" w:type="dxa"/>
            <w:tcBorders>
              <w:top w:val="single" w:sz="4" w:space="0" w:color="auto"/>
              <w:left w:val="nil"/>
              <w:bottom w:val="single" w:sz="4" w:space="0" w:color="auto"/>
              <w:right w:val="nil"/>
            </w:tcBorders>
            <w:shd w:val="clear" w:color="auto" w:fill="auto"/>
            <w:noWrap/>
            <w:vAlign w:val="center"/>
            <w:hideMark/>
          </w:tcPr>
          <w:p w:rsidR="00A04B74" w:rsidRPr="00A04B74" w:rsidRDefault="00A04B74" w:rsidP="00A04B74">
            <w:pPr>
              <w:rPr>
                <w:b/>
                <w:bCs/>
                <w:color w:val="000000"/>
                <w:szCs w:val="24"/>
              </w:rPr>
            </w:pPr>
            <w:r w:rsidRPr="00A04B74">
              <w:rPr>
                <w:b/>
                <w:bCs/>
                <w:color w:val="000000"/>
                <w:szCs w:val="24"/>
              </w:rPr>
              <w:t>Production Data</w:t>
            </w:r>
          </w:p>
        </w:tc>
        <w:tc>
          <w:tcPr>
            <w:tcW w:w="960" w:type="dxa"/>
            <w:tcBorders>
              <w:top w:val="single" w:sz="4" w:space="0" w:color="auto"/>
              <w:left w:val="nil"/>
              <w:bottom w:val="single" w:sz="4" w:space="0" w:color="auto"/>
              <w:right w:val="nil"/>
            </w:tcBorders>
            <w:shd w:val="clear" w:color="auto" w:fill="auto"/>
            <w:noWrap/>
            <w:vAlign w:val="center"/>
            <w:hideMark/>
          </w:tcPr>
          <w:p w:rsidR="00A04B74" w:rsidRPr="00A04B74" w:rsidRDefault="00A04B74" w:rsidP="00A04B74">
            <w:pPr>
              <w:rPr>
                <w:color w:val="000000"/>
                <w:szCs w:val="24"/>
              </w:rPr>
            </w:pPr>
            <w:r w:rsidRPr="00A04B74">
              <w:rPr>
                <w:color w:val="000000"/>
                <w:szCs w:val="24"/>
              </w:rPr>
              <w:t> </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Working hours/day</w:t>
            </w:r>
          </w:p>
        </w:tc>
        <w:tc>
          <w:tcPr>
            <w:tcW w:w="960" w:type="dxa"/>
            <w:tcBorders>
              <w:top w:val="nil"/>
              <w:left w:val="nil"/>
              <w:bottom w:val="nil"/>
              <w:right w:val="nil"/>
            </w:tcBorders>
            <w:shd w:val="clear" w:color="auto" w:fill="auto"/>
            <w:vAlign w:val="center"/>
            <w:hideMark/>
          </w:tcPr>
          <w:p w:rsidR="00A04B74" w:rsidRPr="00A04B74" w:rsidRDefault="00A04B74" w:rsidP="00A04B74">
            <w:pPr>
              <w:jc w:val="center"/>
              <w:rPr>
                <w:color w:val="000000"/>
                <w:szCs w:val="24"/>
              </w:rPr>
            </w:pPr>
            <w:r w:rsidRPr="00A04B74">
              <w:rPr>
                <w:color w:val="000000"/>
                <w:szCs w:val="24"/>
              </w:rPr>
              <w:t>8</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proofErr w:type="spellStart"/>
            <w:r w:rsidRPr="00A04B74">
              <w:rPr>
                <w:color w:val="000000"/>
                <w:szCs w:val="24"/>
              </w:rPr>
              <w:t>Labour</w:t>
            </w:r>
            <w:proofErr w:type="spellEnd"/>
            <w:r w:rsidRPr="00A04B74">
              <w:rPr>
                <w:color w:val="000000"/>
                <w:szCs w:val="24"/>
              </w:rPr>
              <w:t xml:space="preserve"> requirement    </w:t>
            </w:r>
          </w:p>
        </w:tc>
        <w:tc>
          <w:tcPr>
            <w:tcW w:w="9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(hours/unit)</w:t>
            </w:r>
          </w:p>
        </w:tc>
        <w:tc>
          <w:tcPr>
            <w:tcW w:w="960" w:type="dxa"/>
            <w:tcBorders>
              <w:top w:val="nil"/>
              <w:left w:val="nil"/>
              <w:bottom w:val="nil"/>
              <w:right w:val="nil"/>
            </w:tcBorders>
            <w:shd w:val="clear" w:color="auto" w:fill="auto"/>
            <w:vAlign w:val="center"/>
            <w:hideMark/>
          </w:tcPr>
          <w:p w:rsidR="00A04B74" w:rsidRPr="00A04B74" w:rsidRDefault="00A04B74" w:rsidP="00A04B74">
            <w:pPr>
              <w:jc w:val="center"/>
              <w:rPr>
                <w:color w:val="000000"/>
                <w:szCs w:val="24"/>
              </w:rPr>
            </w:pPr>
            <w:r w:rsidRPr="00A04B74">
              <w:rPr>
                <w:color w:val="000000"/>
                <w:szCs w:val="24"/>
              </w:rPr>
              <w:t>4</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Safety stock</w:t>
            </w:r>
          </w:p>
        </w:tc>
        <w:tc>
          <w:tcPr>
            <w:tcW w:w="960" w:type="dxa"/>
            <w:tcBorders>
              <w:top w:val="nil"/>
              <w:left w:val="nil"/>
              <w:bottom w:val="nil"/>
              <w:right w:val="nil"/>
            </w:tcBorders>
            <w:shd w:val="clear" w:color="auto" w:fill="auto"/>
            <w:vAlign w:val="center"/>
            <w:hideMark/>
          </w:tcPr>
          <w:p w:rsidR="00A04B74" w:rsidRPr="00A04B74" w:rsidRDefault="00A04B74" w:rsidP="00A04B74">
            <w:pPr>
              <w:jc w:val="center"/>
              <w:rPr>
                <w:color w:val="000000"/>
                <w:szCs w:val="24"/>
              </w:rPr>
            </w:pPr>
            <w:r w:rsidRPr="00A04B74">
              <w:rPr>
                <w:color w:val="000000"/>
                <w:szCs w:val="24"/>
              </w:rPr>
              <w:t>0</w:t>
            </w:r>
          </w:p>
        </w:tc>
      </w:tr>
      <w:tr w:rsidR="00A04B74" w:rsidRPr="00A04B74" w:rsidTr="00A04B74">
        <w:trPr>
          <w:trHeight w:val="555"/>
        </w:trPr>
        <w:tc>
          <w:tcPr>
            <w:tcW w:w="2860" w:type="dxa"/>
            <w:tcBorders>
              <w:top w:val="nil"/>
              <w:left w:val="nil"/>
              <w:bottom w:val="nil"/>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Beginning inventory</w:t>
            </w:r>
            <w:r w:rsidR="008E2433">
              <w:rPr>
                <w:color w:val="000000"/>
                <w:szCs w:val="24"/>
              </w:rPr>
              <w:t xml:space="preserve"> (units)</w:t>
            </w:r>
          </w:p>
        </w:tc>
        <w:tc>
          <w:tcPr>
            <w:tcW w:w="960" w:type="dxa"/>
            <w:tcBorders>
              <w:top w:val="nil"/>
              <w:left w:val="nil"/>
              <w:bottom w:val="nil"/>
              <w:right w:val="nil"/>
            </w:tcBorders>
            <w:shd w:val="clear" w:color="auto" w:fill="auto"/>
            <w:vAlign w:val="center"/>
            <w:hideMark/>
          </w:tcPr>
          <w:p w:rsidR="00A04B74" w:rsidRPr="00A04B74" w:rsidRDefault="00A04B74" w:rsidP="00A04B74">
            <w:pPr>
              <w:jc w:val="center"/>
              <w:rPr>
                <w:color w:val="000000"/>
                <w:szCs w:val="24"/>
              </w:rPr>
            </w:pPr>
            <w:r w:rsidRPr="00A04B74">
              <w:rPr>
                <w:color w:val="000000"/>
                <w:szCs w:val="24"/>
              </w:rPr>
              <w:t>100</w:t>
            </w:r>
          </w:p>
        </w:tc>
      </w:tr>
      <w:tr w:rsidR="00A04B74" w:rsidRPr="00A04B74" w:rsidTr="00A04B74">
        <w:trPr>
          <w:trHeight w:val="555"/>
        </w:trPr>
        <w:tc>
          <w:tcPr>
            <w:tcW w:w="2860" w:type="dxa"/>
            <w:tcBorders>
              <w:top w:val="nil"/>
              <w:left w:val="nil"/>
              <w:bottom w:val="single" w:sz="4" w:space="0" w:color="auto"/>
              <w:right w:val="nil"/>
            </w:tcBorders>
            <w:shd w:val="clear" w:color="auto" w:fill="auto"/>
            <w:vAlign w:val="center"/>
            <w:hideMark/>
          </w:tcPr>
          <w:p w:rsidR="00A04B74" w:rsidRPr="00A04B74" w:rsidRDefault="00A04B74" w:rsidP="00A04B74">
            <w:pPr>
              <w:rPr>
                <w:color w:val="000000"/>
                <w:szCs w:val="24"/>
              </w:rPr>
            </w:pPr>
            <w:r w:rsidRPr="00A04B74">
              <w:rPr>
                <w:color w:val="000000"/>
                <w:szCs w:val="24"/>
              </w:rPr>
              <w:t>Planning horizon (months)</w:t>
            </w:r>
          </w:p>
        </w:tc>
        <w:tc>
          <w:tcPr>
            <w:tcW w:w="960" w:type="dxa"/>
            <w:tcBorders>
              <w:top w:val="nil"/>
              <w:left w:val="nil"/>
              <w:bottom w:val="single" w:sz="4" w:space="0" w:color="auto"/>
              <w:right w:val="nil"/>
            </w:tcBorders>
            <w:shd w:val="clear" w:color="auto" w:fill="auto"/>
            <w:vAlign w:val="center"/>
            <w:hideMark/>
          </w:tcPr>
          <w:p w:rsidR="00A04B74" w:rsidRPr="00A04B74" w:rsidRDefault="00A04B74" w:rsidP="00A04B74">
            <w:pPr>
              <w:jc w:val="center"/>
              <w:rPr>
                <w:color w:val="000000"/>
                <w:szCs w:val="24"/>
              </w:rPr>
            </w:pPr>
            <w:r w:rsidRPr="00A04B74">
              <w:rPr>
                <w:color w:val="000000"/>
                <w:szCs w:val="24"/>
              </w:rPr>
              <w:t>6</w:t>
            </w:r>
          </w:p>
        </w:tc>
      </w:tr>
    </w:tbl>
    <w:p w:rsidR="00A04B74" w:rsidRDefault="00A04B74" w:rsidP="00A04B74">
      <w:pPr>
        <w:spacing w:after="240"/>
        <w:ind w:left="360"/>
        <w:rPr>
          <w:szCs w:val="24"/>
        </w:rPr>
      </w:pPr>
    </w:p>
    <w:tbl>
      <w:tblPr>
        <w:tblW w:w="6360" w:type="dxa"/>
        <w:tblInd w:w="540" w:type="dxa"/>
        <w:tblLook w:val="04A0" w:firstRow="1" w:lastRow="0" w:firstColumn="1" w:lastColumn="0" w:noHBand="0" w:noVBand="1"/>
      </w:tblPr>
      <w:tblGrid>
        <w:gridCol w:w="3820"/>
        <w:gridCol w:w="1300"/>
        <w:gridCol w:w="1240"/>
      </w:tblGrid>
      <w:tr w:rsidR="005C6C4C" w:rsidRPr="005C6C4C" w:rsidTr="005C6C4C">
        <w:trPr>
          <w:trHeight w:val="630"/>
        </w:trPr>
        <w:tc>
          <w:tcPr>
            <w:tcW w:w="3820" w:type="dxa"/>
            <w:tcBorders>
              <w:top w:val="single" w:sz="4" w:space="0" w:color="auto"/>
              <w:left w:val="nil"/>
              <w:bottom w:val="single" w:sz="4" w:space="0" w:color="auto"/>
              <w:right w:val="nil"/>
            </w:tcBorders>
            <w:shd w:val="clear" w:color="000000" w:fill="FFFFFF"/>
            <w:vAlign w:val="center"/>
            <w:hideMark/>
          </w:tcPr>
          <w:p w:rsidR="005C6C4C" w:rsidRPr="005C6C4C" w:rsidRDefault="005C6C4C" w:rsidP="005C6C4C">
            <w:pPr>
              <w:rPr>
                <w:b/>
                <w:bCs/>
                <w:color w:val="000000"/>
                <w:szCs w:val="24"/>
              </w:rPr>
            </w:pPr>
            <w:r w:rsidRPr="005C6C4C">
              <w:rPr>
                <w:b/>
                <w:bCs/>
                <w:color w:val="000000"/>
                <w:szCs w:val="24"/>
              </w:rPr>
              <w:t>Month</w:t>
            </w:r>
          </w:p>
        </w:tc>
        <w:tc>
          <w:tcPr>
            <w:tcW w:w="1300" w:type="dxa"/>
            <w:tcBorders>
              <w:top w:val="single" w:sz="4" w:space="0" w:color="auto"/>
              <w:left w:val="nil"/>
              <w:bottom w:val="single" w:sz="4" w:space="0" w:color="auto"/>
              <w:right w:val="nil"/>
            </w:tcBorders>
            <w:shd w:val="clear" w:color="auto" w:fill="auto"/>
            <w:vAlign w:val="center"/>
            <w:hideMark/>
          </w:tcPr>
          <w:p w:rsidR="005C6C4C" w:rsidRPr="005C6C4C" w:rsidRDefault="005C6C4C" w:rsidP="005C6C4C">
            <w:pPr>
              <w:jc w:val="center"/>
              <w:rPr>
                <w:b/>
                <w:bCs/>
                <w:color w:val="000000"/>
                <w:szCs w:val="24"/>
              </w:rPr>
            </w:pPr>
            <w:r w:rsidRPr="005C6C4C">
              <w:rPr>
                <w:b/>
                <w:bCs/>
                <w:color w:val="000000"/>
                <w:szCs w:val="24"/>
              </w:rPr>
              <w:t>Demand Forecast</w:t>
            </w:r>
          </w:p>
        </w:tc>
        <w:tc>
          <w:tcPr>
            <w:tcW w:w="1240" w:type="dxa"/>
            <w:tcBorders>
              <w:top w:val="single" w:sz="4" w:space="0" w:color="auto"/>
              <w:left w:val="nil"/>
              <w:bottom w:val="single" w:sz="4" w:space="0" w:color="auto"/>
              <w:right w:val="nil"/>
            </w:tcBorders>
            <w:shd w:val="clear" w:color="auto" w:fill="auto"/>
            <w:vAlign w:val="center"/>
            <w:hideMark/>
          </w:tcPr>
          <w:p w:rsidR="005C6C4C" w:rsidRPr="005C6C4C" w:rsidRDefault="005C6C4C" w:rsidP="005C6C4C">
            <w:pPr>
              <w:jc w:val="center"/>
              <w:rPr>
                <w:b/>
                <w:bCs/>
                <w:color w:val="000000"/>
                <w:szCs w:val="24"/>
              </w:rPr>
            </w:pPr>
            <w:r w:rsidRPr="005C6C4C">
              <w:rPr>
                <w:b/>
                <w:bCs/>
                <w:color w:val="000000"/>
                <w:szCs w:val="24"/>
              </w:rPr>
              <w:t>Work</w:t>
            </w:r>
            <w:r>
              <w:rPr>
                <w:b/>
                <w:bCs/>
                <w:color w:val="000000"/>
                <w:szCs w:val="24"/>
              </w:rPr>
              <w:t>i</w:t>
            </w:r>
            <w:r w:rsidRPr="005C6C4C">
              <w:rPr>
                <w:b/>
                <w:bCs/>
                <w:color w:val="000000"/>
                <w:szCs w:val="24"/>
              </w:rPr>
              <w:t>ng Days</w:t>
            </w:r>
          </w:p>
        </w:tc>
      </w:tr>
      <w:tr w:rsidR="005C6C4C" w:rsidRPr="005C6C4C" w:rsidTr="005C6C4C">
        <w:trPr>
          <w:trHeight w:val="555"/>
        </w:trPr>
        <w:tc>
          <w:tcPr>
            <w:tcW w:w="3820" w:type="dxa"/>
            <w:tcBorders>
              <w:top w:val="nil"/>
              <w:left w:val="nil"/>
              <w:bottom w:val="nil"/>
              <w:right w:val="nil"/>
            </w:tcBorders>
            <w:shd w:val="clear" w:color="auto" w:fill="auto"/>
            <w:vAlign w:val="center"/>
            <w:hideMark/>
          </w:tcPr>
          <w:p w:rsidR="005C6C4C" w:rsidRPr="005C6C4C" w:rsidRDefault="008E2433" w:rsidP="00080ACA">
            <w:pPr>
              <w:ind w:left="-78"/>
              <w:rPr>
                <w:color w:val="000000"/>
                <w:szCs w:val="24"/>
              </w:rPr>
            </w:pPr>
            <w:r>
              <w:rPr>
                <w:color w:val="000000"/>
                <w:szCs w:val="24"/>
              </w:rPr>
              <w:t>March</w:t>
            </w:r>
          </w:p>
        </w:tc>
        <w:tc>
          <w:tcPr>
            <w:tcW w:w="130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900</w:t>
            </w:r>
          </w:p>
        </w:tc>
        <w:tc>
          <w:tcPr>
            <w:tcW w:w="124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20</w:t>
            </w:r>
          </w:p>
        </w:tc>
      </w:tr>
      <w:tr w:rsidR="005C6C4C" w:rsidRPr="005C6C4C" w:rsidTr="005C6C4C">
        <w:trPr>
          <w:trHeight w:val="555"/>
        </w:trPr>
        <w:tc>
          <w:tcPr>
            <w:tcW w:w="3820" w:type="dxa"/>
            <w:tcBorders>
              <w:top w:val="nil"/>
              <w:left w:val="nil"/>
              <w:bottom w:val="nil"/>
              <w:right w:val="nil"/>
            </w:tcBorders>
            <w:shd w:val="clear" w:color="auto" w:fill="auto"/>
            <w:vAlign w:val="center"/>
            <w:hideMark/>
          </w:tcPr>
          <w:p w:rsidR="005C6C4C" w:rsidRPr="005C6C4C" w:rsidRDefault="008E2433" w:rsidP="00080ACA">
            <w:pPr>
              <w:ind w:left="-78"/>
              <w:rPr>
                <w:color w:val="000000"/>
                <w:szCs w:val="24"/>
              </w:rPr>
            </w:pPr>
            <w:r>
              <w:rPr>
                <w:color w:val="000000"/>
                <w:szCs w:val="24"/>
              </w:rPr>
              <w:t>April</w:t>
            </w:r>
          </w:p>
        </w:tc>
        <w:tc>
          <w:tcPr>
            <w:tcW w:w="130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1200</w:t>
            </w:r>
          </w:p>
        </w:tc>
        <w:tc>
          <w:tcPr>
            <w:tcW w:w="124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20</w:t>
            </w:r>
          </w:p>
        </w:tc>
      </w:tr>
      <w:tr w:rsidR="005C6C4C" w:rsidRPr="005C6C4C" w:rsidTr="005C6C4C">
        <w:trPr>
          <w:trHeight w:val="555"/>
        </w:trPr>
        <w:tc>
          <w:tcPr>
            <w:tcW w:w="3820" w:type="dxa"/>
            <w:tcBorders>
              <w:top w:val="nil"/>
              <w:left w:val="nil"/>
              <w:bottom w:val="nil"/>
              <w:right w:val="nil"/>
            </w:tcBorders>
            <w:shd w:val="clear" w:color="auto" w:fill="auto"/>
            <w:vAlign w:val="center"/>
            <w:hideMark/>
          </w:tcPr>
          <w:p w:rsidR="005C6C4C" w:rsidRPr="005C6C4C" w:rsidRDefault="008E2433" w:rsidP="00080ACA">
            <w:pPr>
              <w:ind w:left="-78"/>
              <w:rPr>
                <w:color w:val="000000"/>
                <w:szCs w:val="24"/>
              </w:rPr>
            </w:pPr>
            <w:r>
              <w:rPr>
                <w:color w:val="000000"/>
                <w:szCs w:val="24"/>
              </w:rPr>
              <w:t>May</w:t>
            </w:r>
          </w:p>
        </w:tc>
        <w:tc>
          <w:tcPr>
            <w:tcW w:w="130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  700</w:t>
            </w:r>
          </w:p>
        </w:tc>
        <w:tc>
          <w:tcPr>
            <w:tcW w:w="124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20</w:t>
            </w:r>
          </w:p>
        </w:tc>
      </w:tr>
      <w:tr w:rsidR="005C6C4C" w:rsidRPr="005C6C4C" w:rsidTr="005C6C4C">
        <w:trPr>
          <w:trHeight w:val="555"/>
        </w:trPr>
        <w:tc>
          <w:tcPr>
            <w:tcW w:w="3820" w:type="dxa"/>
            <w:tcBorders>
              <w:top w:val="nil"/>
              <w:left w:val="nil"/>
              <w:bottom w:val="nil"/>
              <w:right w:val="nil"/>
            </w:tcBorders>
            <w:shd w:val="clear" w:color="auto" w:fill="auto"/>
            <w:vAlign w:val="center"/>
            <w:hideMark/>
          </w:tcPr>
          <w:p w:rsidR="005C6C4C" w:rsidRPr="005C6C4C" w:rsidRDefault="008E2433" w:rsidP="00080ACA">
            <w:pPr>
              <w:ind w:left="-78"/>
              <w:rPr>
                <w:color w:val="000000"/>
                <w:szCs w:val="24"/>
              </w:rPr>
            </w:pPr>
            <w:r>
              <w:rPr>
                <w:color w:val="000000"/>
                <w:szCs w:val="24"/>
              </w:rPr>
              <w:t>June</w:t>
            </w:r>
          </w:p>
        </w:tc>
        <w:tc>
          <w:tcPr>
            <w:tcW w:w="130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800</w:t>
            </w:r>
          </w:p>
        </w:tc>
        <w:tc>
          <w:tcPr>
            <w:tcW w:w="124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19</w:t>
            </w:r>
          </w:p>
        </w:tc>
      </w:tr>
      <w:tr w:rsidR="005C6C4C" w:rsidRPr="005C6C4C" w:rsidTr="005C6C4C">
        <w:trPr>
          <w:trHeight w:val="555"/>
        </w:trPr>
        <w:tc>
          <w:tcPr>
            <w:tcW w:w="3820" w:type="dxa"/>
            <w:tcBorders>
              <w:top w:val="nil"/>
              <w:left w:val="nil"/>
              <w:bottom w:val="nil"/>
              <w:right w:val="nil"/>
            </w:tcBorders>
            <w:shd w:val="clear" w:color="auto" w:fill="auto"/>
            <w:vAlign w:val="center"/>
            <w:hideMark/>
          </w:tcPr>
          <w:p w:rsidR="005C6C4C" w:rsidRPr="005C6C4C" w:rsidRDefault="008E2433" w:rsidP="00080ACA">
            <w:pPr>
              <w:ind w:left="-78"/>
              <w:rPr>
                <w:color w:val="000000"/>
                <w:szCs w:val="24"/>
              </w:rPr>
            </w:pPr>
            <w:r>
              <w:rPr>
                <w:color w:val="000000"/>
                <w:szCs w:val="24"/>
              </w:rPr>
              <w:t>July</w:t>
            </w:r>
          </w:p>
        </w:tc>
        <w:tc>
          <w:tcPr>
            <w:tcW w:w="130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700</w:t>
            </w:r>
          </w:p>
        </w:tc>
        <w:tc>
          <w:tcPr>
            <w:tcW w:w="1240" w:type="dxa"/>
            <w:tcBorders>
              <w:top w:val="nil"/>
              <w:left w:val="nil"/>
              <w:bottom w:val="nil"/>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20</w:t>
            </w:r>
          </w:p>
        </w:tc>
      </w:tr>
      <w:tr w:rsidR="005C6C4C" w:rsidRPr="005C6C4C" w:rsidTr="005C6C4C">
        <w:trPr>
          <w:trHeight w:val="555"/>
        </w:trPr>
        <w:tc>
          <w:tcPr>
            <w:tcW w:w="3820" w:type="dxa"/>
            <w:tcBorders>
              <w:top w:val="nil"/>
              <w:left w:val="nil"/>
              <w:bottom w:val="single" w:sz="4" w:space="0" w:color="auto"/>
              <w:right w:val="nil"/>
            </w:tcBorders>
            <w:shd w:val="clear" w:color="auto" w:fill="auto"/>
            <w:vAlign w:val="center"/>
            <w:hideMark/>
          </w:tcPr>
          <w:p w:rsidR="005C6C4C" w:rsidRPr="005C6C4C" w:rsidRDefault="008E2433" w:rsidP="00080ACA">
            <w:pPr>
              <w:ind w:left="-78"/>
              <w:rPr>
                <w:color w:val="000000"/>
                <w:szCs w:val="24"/>
              </w:rPr>
            </w:pPr>
            <w:r>
              <w:rPr>
                <w:color w:val="000000"/>
                <w:szCs w:val="24"/>
              </w:rPr>
              <w:t>August</w:t>
            </w:r>
          </w:p>
        </w:tc>
        <w:tc>
          <w:tcPr>
            <w:tcW w:w="1300" w:type="dxa"/>
            <w:tcBorders>
              <w:top w:val="nil"/>
              <w:left w:val="nil"/>
              <w:bottom w:val="single" w:sz="4" w:space="0" w:color="auto"/>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  900</w:t>
            </w:r>
          </w:p>
        </w:tc>
        <w:tc>
          <w:tcPr>
            <w:tcW w:w="1240" w:type="dxa"/>
            <w:tcBorders>
              <w:top w:val="nil"/>
              <w:left w:val="nil"/>
              <w:bottom w:val="single" w:sz="4" w:space="0" w:color="auto"/>
              <w:right w:val="nil"/>
            </w:tcBorders>
            <w:shd w:val="clear" w:color="auto" w:fill="auto"/>
            <w:vAlign w:val="center"/>
            <w:hideMark/>
          </w:tcPr>
          <w:p w:rsidR="005C6C4C" w:rsidRPr="005C6C4C" w:rsidRDefault="005C6C4C" w:rsidP="005C6C4C">
            <w:pPr>
              <w:jc w:val="center"/>
              <w:rPr>
                <w:color w:val="000000"/>
                <w:szCs w:val="24"/>
              </w:rPr>
            </w:pPr>
            <w:r w:rsidRPr="005C6C4C">
              <w:rPr>
                <w:color w:val="000000"/>
                <w:szCs w:val="24"/>
              </w:rPr>
              <w:t>21</w:t>
            </w:r>
          </w:p>
        </w:tc>
      </w:tr>
    </w:tbl>
    <w:p w:rsidR="00A04B74" w:rsidRDefault="00A04B74" w:rsidP="00A04B74">
      <w:pPr>
        <w:spacing w:after="240"/>
        <w:ind w:left="360"/>
        <w:rPr>
          <w:szCs w:val="24"/>
        </w:rPr>
      </w:pPr>
    </w:p>
    <w:p w:rsidR="005C6C4C" w:rsidRPr="00885507" w:rsidRDefault="00885507" w:rsidP="00080ACA">
      <w:pPr>
        <w:spacing w:after="240"/>
        <w:ind w:left="567"/>
        <w:rPr>
          <w:szCs w:val="24"/>
        </w:rPr>
      </w:pPr>
      <w:r w:rsidRPr="00885507">
        <w:rPr>
          <w:szCs w:val="24"/>
        </w:rPr>
        <w:t>Develop two aggregate production schedules. (The table formats used in the aggregate planning example in your textbook may be convenient for preparing your answers).</w:t>
      </w:r>
    </w:p>
    <w:p w:rsidR="00080ACA" w:rsidRDefault="00885507" w:rsidP="00080ACA">
      <w:pPr>
        <w:pStyle w:val="ListParagraph"/>
        <w:numPr>
          <w:ilvl w:val="0"/>
          <w:numId w:val="36"/>
        </w:numPr>
        <w:ind w:left="993"/>
        <w:rPr>
          <w:szCs w:val="24"/>
        </w:rPr>
      </w:pPr>
      <w:r w:rsidRPr="00885507">
        <w:rPr>
          <w:szCs w:val="24"/>
        </w:rPr>
        <w:t xml:space="preserve">Constant Workforce Plan; Varying Inventory and </w:t>
      </w:r>
      <w:proofErr w:type="spellStart"/>
      <w:r w:rsidRPr="00885507">
        <w:rPr>
          <w:szCs w:val="24"/>
        </w:rPr>
        <w:t>Stockouts</w:t>
      </w:r>
      <w:proofErr w:type="spellEnd"/>
      <w:r w:rsidRPr="00885507">
        <w:rPr>
          <w:szCs w:val="24"/>
        </w:rPr>
        <w:t xml:space="preserve">. Use a constant workforce large enough to produce enough units over the six months to meet total forecast demand.  All workers must be full-time workers.  Assume </w:t>
      </w:r>
      <w:proofErr w:type="spellStart"/>
      <w:r w:rsidRPr="00885507">
        <w:rPr>
          <w:szCs w:val="24"/>
        </w:rPr>
        <w:t>stockouts</w:t>
      </w:r>
      <w:proofErr w:type="spellEnd"/>
      <w:r w:rsidRPr="00885507">
        <w:rPr>
          <w:szCs w:val="24"/>
        </w:rPr>
        <w:t xml:space="preserve"> result in backorders which must be satisfied from production in following periods.</w:t>
      </w:r>
      <w:r w:rsidR="00080ACA">
        <w:rPr>
          <w:szCs w:val="24"/>
        </w:rPr>
        <w:br/>
      </w:r>
    </w:p>
    <w:p w:rsidR="00885507" w:rsidRPr="00080ACA" w:rsidRDefault="00885507" w:rsidP="00080ACA">
      <w:pPr>
        <w:pStyle w:val="ListParagraph"/>
        <w:numPr>
          <w:ilvl w:val="0"/>
          <w:numId w:val="36"/>
        </w:numPr>
        <w:ind w:left="993"/>
        <w:rPr>
          <w:szCs w:val="24"/>
        </w:rPr>
      </w:pPr>
      <w:r w:rsidRPr="00080ACA">
        <w:rPr>
          <w:szCs w:val="24"/>
        </w:rPr>
        <w:t>Constant Workforce Plan; Overtime. Use a constant workforce of 20 workers and use overtime to meet any additional output requirements.</w:t>
      </w:r>
    </w:p>
    <w:sectPr w:rsidR="00885507" w:rsidRPr="00080AC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17B" w:rsidRDefault="009D217B" w:rsidP="003C2005">
      <w:r>
        <w:separator/>
      </w:r>
    </w:p>
  </w:endnote>
  <w:endnote w:type="continuationSeparator" w:id="0">
    <w:p w:rsidR="009D217B" w:rsidRDefault="009D217B" w:rsidP="003C2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005" w:rsidRPr="003C2005" w:rsidRDefault="003C2005">
    <w:pPr>
      <w:pStyle w:val="Footer"/>
      <w:rPr>
        <w:sz w:val="20"/>
      </w:rPr>
    </w:pPr>
    <w:r w:rsidRPr="003C2005">
      <w:rPr>
        <w:sz w:val="20"/>
      </w:rPr>
      <w:t>MGSC 368v10</w:t>
    </w:r>
    <w:r w:rsidRPr="003C2005">
      <w:rPr>
        <w:sz w:val="20"/>
      </w:rPr>
      <w:ptab w:relativeTo="margin" w:alignment="center" w:leader="none"/>
    </w:r>
    <w:r w:rsidRPr="003C2005">
      <w:rPr>
        <w:sz w:val="20"/>
      </w:rPr>
      <w:t>Assignment</w:t>
    </w:r>
    <w:r>
      <w:rPr>
        <w:sz w:val="20"/>
      </w:rPr>
      <w:t xml:space="preserve"> 1</w:t>
    </w:r>
    <w:r w:rsidRPr="003C2005">
      <w:rPr>
        <w:sz w:val="20"/>
      </w:rPr>
      <w:ptab w:relativeTo="margin" w:alignment="right" w:leader="none"/>
    </w:r>
    <w:r>
      <w:rPr>
        <w:sz w:val="20"/>
      </w:rPr>
      <w:t>April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17B" w:rsidRDefault="009D217B" w:rsidP="003C2005">
      <w:r>
        <w:separator/>
      </w:r>
    </w:p>
  </w:footnote>
  <w:footnote w:type="continuationSeparator" w:id="0">
    <w:p w:rsidR="009D217B" w:rsidRDefault="009D217B" w:rsidP="003C2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598D"/>
    <w:multiLevelType w:val="hybridMultilevel"/>
    <w:tmpl w:val="8140DF24"/>
    <w:lvl w:ilvl="0" w:tplc="FC3C1E3C">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80E84"/>
    <w:multiLevelType w:val="hybridMultilevel"/>
    <w:tmpl w:val="49CC6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31AC4"/>
    <w:multiLevelType w:val="hybridMultilevel"/>
    <w:tmpl w:val="5DAA963A"/>
    <w:lvl w:ilvl="0" w:tplc="F628DEE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F0350"/>
    <w:multiLevelType w:val="hybridMultilevel"/>
    <w:tmpl w:val="9202DA1A"/>
    <w:lvl w:ilvl="0" w:tplc="25B27234">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86264"/>
    <w:multiLevelType w:val="hybridMultilevel"/>
    <w:tmpl w:val="DC14691C"/>
    <w:lvl w:ilvl="0" w:tplc="BB3A27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C4F67"/>
    <w:multiLevelType w:val="hybridMultilevel"/>
    <w:tmpl w:val="BC00F854"/>
    <w:lvl w:ilvl="0" w:tplc="B6FECD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F4BC3"/>
    <w:multiLevelType w:val="hybridMultilevel"/>
    <w:tmpl w:val="91F2955C"/>
    <w:lvl w:ilvl="0" w:tplc="6D0CFE66">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692511"/>
    <w:multiLevelType w:val="multilevel"/>
    <w:tmpl w:val="69125B30"/>
    <w:lvl w:ilvl="0">
      <w:start w:val="1"/>
      <w:numFmt w:val="lowerLetter"/>
      <w:lvlText w:val="%1."/>
      <w:lvlJc w:val="left"/>
      <w:pPr>
        <w:tabs>
          <w:tab w:val="num" w:pos="720"/>
        </w:tabs>
        <w:ind w:left="720" w:hanging="360"/>
      </w:pPr>
      <w:rPr>
        <w:rFonts w:ascii="Verdana" w:hAnsi="Verdana"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4CD359C"/>
    <w:multiLevelType w:val="hybridMultilevel"/>
    <w:tmpl w:val="CFA47430"/>
    <w:lvl w:ilvl="0" w:tplc="63E6DD58">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8B06E8"/>
    <w:multiLevelType w:val="hybridMultilevel"/>
    <w:tmpl w:val="4998E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DE28B2"/>
    <w:multiLevelType w:val="hybridMultilevel"/>
    <w:tmpl w:val="A1A840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70256E"/>
    <w:multiLevelType w:val="hybridMultilevel"/>
    <w:tmpl w:val="4F98F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9B4BC5"/>
    <w:multiLevelType w:val="hybridMultilevel"/>
    <w:tmpl w:val="4F02635C"/>
    <w:lvl w:ilvl="0" w:tplc="6DE0ACAE">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FF3D21"/>
    <w:multiLevelType w:val="hybridMultilevel"/>
    <w:tmpl w:val="2AD8F102"/>
    <w:lvl w:ilvl="0" w:tplc="F9864D0C">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786955"/>
    <w:multiLevelType w:val="hybridMultilevel"/>
    <w:tmpl w:val="7BA03A36"/>
    <w:lvl w:ilvl="0" w:tplc="2B604DAC">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C656D7"/>
    <w:multiLevelType w:val="hybridMultilevel"/>
    <w:tmpl w:val="9D4E68AA"/>
    <w:lvl w:ilvl="0" w:tplc="AB2E870C">
      <w:start w:val="1"/>
      <w:numFmt w:val="lowerLetter"/>
      <w:lvlText w:val="%1."/>
      <w:lvlJc w:val="left"/>
      <w:pPr>
        <w:ind w:left="144" w:firstLine="576"/>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8B597C"/>
    <w:multiLevelType w:val="hybridMultilevel"/>
    <w:tmpl w:val="4F02635C"/>
    <w:lvl w:ilvl="0" w:tplc="6DE0ACAE">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D4326B"/>
    <w:multiLevelType w:val="hybridMultilevel"/>
    <w:tmpl w:val="E3DC0B26"/>
    <w:lvl w:ilvl="0" w:tplc="1CB0ED2C">
      <w:start w:val="1"/>
      <w:numFmt w:val="lowerLetter"/>
      <w:lvlText w:val="%1."/>
      <w:lvlJc w:val="left"/>
      <w:pPr>
        <w:ind w:left="144" w:firstLine="576"/>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F02CFB"/>
    <w:multiLevelType w:val="hybridMultilevel"/>
    <w:tmpl w:val="8EF8278E"/>
    <w:lvl w:ilvl="0" w:tplc="FC3C1E3C">
      <w:start w:val="1"/>
      <w:numFmt w:val="lowerLetter"/>
      <w:lvlText w:val="%1."/>
      <w:lvlJc w:val="left"/>
      <w:pPr>
        <w:ind w:left="144" w:firstLine="576"/>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9F7CB1"/>
    <w:multiLevelType w:val="hybridMultilevel"/>
    <w:tmpl w:val="EAA4218C"/>
    <w:lvl w:ilvl="0" w:tplc="42E244F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6D3E11"/>
    <w:multiLevelType w:val="hybridMultilevel"/>
    <w:tmpl w:val="D7BCF4DA"/>
    <w:lvl w:ilvl="0" w:tplc="9904AC8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E92167"/>
    <w:multiLevelType w:val="hybridMultilevel"/>
    <w:tmpl w:val="9202DA1A"/>
    <w:lvl w:ilvl="0" w:tplc="25B27234">
      <w:start w:val="1"/>
      <w:numFmt w:val="lowerLetter"/>
      <w:lvlText w:val="%1."/>
      <w:lvlJc w:val="left"/>
      <w:pPr>
        <w:ind w:left="234" w:firstLine="576"/>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3DF81F98"/>
    <w:multiLevelType w:val="hybridMultilevel"/>
    <w:tmpl w:val="9202DA1A"/>
    <w:lvl w:ilvl="0" w:tplc="25B27234">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C47043"/>
    <w:multiLevelType w:val="hybridMultilevel"/>
    <w:tmpl w:val="354E7542"/>
    <w:lvl w:ilvl="0" w:tplc="D6B0D0AE">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1A62E5"/>
    <w:multiLevelType w:val="hybridMultilevel"/>
    <w:tmpl w:val="CD82A340"/>
    <w:lvl w:ilvl="0" w:tplc="4EDE1C02">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EF2AEB"/>
    <w:multiLevelType w:val="hybridMultilevel"/>
    <w:tmpl w:val="8D64BFE0"/>
    <w:lvl w:ilvl="0" w:tplc="10090017">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74960E8"/>
    <w:multiLevelType w:val="hybridMultilevel"/>
    <w:tmpl w:val="D5FEFE62"/>
    <w:lvl w:ilvl="0" w:tplc="94341ED8">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AB0B56"/>
    <w:multiLevelType w:val="hybridMultilevel"/>
    <w:tmpl w:val="371EE5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2517A2"/>
    <w:multiLevelType w:val="hybridMultilevel"/>
    <w:tmpl w:val="717291A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C540F04"/>
    <w:multiLevelType w:val="hybridMultilevel"/>
    <w:tmpl w:val="9202DA1A"/>
    <w:lvl w:ilvl="0" w:tplc="25B27234">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DE1B45"/>
    <w:multiLevelType w:val="hybridMultilevel"/>
    <w:tmpl w:val="94AE3E62"/>
    <w:lvl w:ilvl="0" w:tplc="7CCE48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27298F"/>
    <w:multiLevelType w:val="hybridMultilevel"/>
    <w:tmpl w:val="0A0A7F40"/>
    <w:lvl w:ilvl="0" w:tplc="59E4EC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5313B8"/>
    <w:multiLevelType w:val="hybridMultilevel"/>
    <w:tmpl w:val="75DE2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7D4A36"/>
    <w:multiLevelType w:val="hybridMultilevel"/>
    <w:tmpl w:val="87067B1C"/>
    <w:lvl w:ilvl="0" w:tplc="48123AB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9D627A"/>
    <w:multiLevelType w:val="hybridMultilevel"/>
    <w:tmpl w:val="75D0148C"/>
    <w:lvl w:ilvl="0" w:tplc="63E6DD58">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644D7"/>
    <w:multiLevelType w:val="hybridMultilevel"/>
    <w:tmpl w:val="83C80B74"/>
    <w:lvl w:ilvl="0" w:tplc="28883260">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446ED0"/>
    <w:multiLevelType w:val="hybridMultilevel"/>
    <w:tmpl w:val="D6C03784"/>
    <w:lvl w:ilvl="0" w:tplc="CC4AD222">
      <w:start w:val="1"/>
      <w:numFmt w:val="lowerLetter"/>
      <w:lvlText w:val="%1."/>
      <w:lvlJc w:val="left"/>
      <w:pPr>
        <w:ind w:left="144" w:firstLine="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5E41E2"/>
    <w:multiLevelType w:val="hybridMultilevel"/>
    <w:tmpl w:val="61BCFDE8"/>
    <w:lvl w:ilvl="0" w:tplc="E9C24A6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2"/>
  </w:num>
  <w:num w:numId="3">
    <w:abstractNumId w:val="15"/>
  </w:num>
  <w:num w:numId="4">
    <w:abstractNumId w:val="8"/>
  </w:num>
  <w:num w:numId="5">
    <w:abstractNumId w:val="34"/>
  </w:num>
  <w:num w:numId="6">
    <w:abstractNumId w:val="16"/>
  </w:num>
  <w:num w:numId="7">
    <w:abstractNumId w:val="6"/>
  </w:num>
  <w:num w:numId="8">
    <w:abstractNumId w:val="12"/>
  </w:num>
  <w:num w:numId="9">
    <w:abstractNumId w:val="26"/>
  </w:num>
  <w:num w:numId="10">
    <w:abstractNumId w:val="36"/>
  </w:num>
  <w:num w:numId="11">
    <w:abstractNumId w:val="14"/>
  </w:num>
  <w:num w:numId="12">
    <w:abstractNumId w:val="35"/>
  </w:num>
  <w:num w:numId="13">
    <w:abstractNumId w:val="17"/>
  </w:num>
  <w:num w:numId="14">
    <w:abstractNumId w:val="18"/>
  </w:num>
  <w:num w:numId="15">
    <w:abstractNumId w:val="3"/>
  </w:num>
  <w:num w:numId="16">
    <w:abstractNumId w:val="21"/>
  </w:num>
  <w:num w:numId="17">
    <w:abstractNumId w:val="29"/>
  </w:num>
  <w:num w:numId="18">
    <w:abstractNumId w:val="0"/>
  </w:num>
  <w:num w:numId="19">
    <w:abstractNumId w:val="31"/>
  </w:num>
  <w:num w:numId="20">
    <w:abstractNumId w:val="10"/>
  </w:num>
  <w:num w:numId="21">
    <w:abstractNumId w:val="11"/>
  </w:num>
  <w:num w:numId="22">
    <w:abstractNumId w:val="5"/>
  </w:num>
  <w:num w:numId="23">
    <w:abstractNumId w:val="24"/>
  </w:num>
  <w:num w:numId="24">
    <w:abstractNumId w:val="1"/>
  </w:num>
  <w:num w:numId="25">
    <w:abstractNumId w:val="13"/>
  </w:num>
  <w:num w:numId="26">
    <w:abstractNumId w:val="9"/>
  </w:num>
  <w:num w:numId="27">
    <w:abstractNumId w:val="37"/>
  </w:num>
  <w:num w:numId="28">
    <w:abstractNumId w:val="2"/>
  </w:num>
  <w:num w:numId="29">
    <w:abstractNumId w:val="7"/>
  </w:num>
  <w:num w:numId="30">
    <w:abstractNumId w:val="27"/>
  </w:num>
  <w:num w:numId="31">
    <w:abstractNumId w:val="19"/>
  </w:num>
  <w:num w:numId="32">
    <w:abstractNumId w:val="4"/>
  </w:num>
  <w:num w:numId="33">
    <w:abstractNumId w:val="32"/>
  </w:num>
  <w:num w:numId="34">
    <w:abstractNumId w:val="30"/>
  </w:num>
  <w:num w:numId="35">
    <w:abstractNumId w:val="25"/>
  </w:num>
  <w:num w:numId="36">
    <w:abstractNumId w:val="28"/>
  </w:num>
  <w:num w:numId="37">
    <w:abstractNumId w:val="20"/>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BEF"/>
    <w:rsid w:val="00054567"/>
    <w:rsid w:val="00080ACA"/>
    <w:rsid w:val="00087430"/>
    <w:rsid w:val="000A15D7"/>
    <w:rsid w:val="000B0565"/>
    <w:rsid w:val="000E668F"/>
    <w:rsid w:val="000F3F5D"/>
    <w:rsid w:val="00105838"/>
    <w:rsid w:val="00114DEA"/>
    <w:rsid w:val="00120CEF"/>
    <w:rsid w:val="001464BC"/>
    <w:rsid w:val="0016520D"/>
    <w:rsid w:val="001B1F28"/>
    <w:rsid w:val="001D2D3B"/>
    <w:rsid w:val="00256740"/>
    <w:rsid w:val="002613F2"/>
    <w:rsid w:val="00284BB1"/>
    <w:rsid w:val="002A3A38"/>
    <w:rsid w:val="00307DAC"/>
    <w:rsid w:val="003108C3"/>
    <w:rsid w:val="003211A9"/>
    <w:rsid w:val="00364E69"/>
    <w:rsid w:val="003675DC"/>
    <w:rsid w:val="003B4721"/>
    <w:rsid w:val="003C078C"/>
    <w:rsid w:val="003C2005"/>
    <w:rsid w:val="003D3C93"/>
    <w:rsid w:val="003F6A69"/>
    <w:rsid w:val="00472FFF"/>
    <w:rsid w:val="004945C5"/>
    <w:rsid w:val="004A631A"/>
    <w:rsid w:val="004B767D"/>
    <w:rsid w:val="004D6228"/>
    <w:rsid w:val="00506248"/>
    <w:rsid w:val="0053553E"/>
    <w:rsid w:val="005375E5"/>
    <w:rsid w:val="00543B57"/>
    <w:rsid w:val="00546B86"/>
    <w:rsid w:val="0057741F"/>
    <w:rsid w:val="00581E39"/>
    <w:rsid w:val="005B1A14"/>
    <w:rsid w:val="005C6C4C"/>
    <w:rsid w:val="00602DA7"/>
    <w:rsid w:val="00606BE6"/>
    <w:rsid w:val="00622B70"/>
    <w:rsid w:val="00631609"/>
    <w:rsid w:val="00634335"/>
    <w:rsid w:val="00657C71"/>
    <w:rsid w:val="0066522C"/>
    <w:rsid w:val="00724610"/>
    <w:rsid w:val="00755A79"/>
    <w:rsid w:val="007708AD"/>
    <w:rsid w:val="007C2081"/>
    <w:rsid w:val="007C36E8"/>
    <w:rsid w:val="007E7C81"/>
    <w:rsid w:val="007F4B32"/>
    <w:rsid w:val="00862B80"/>
    <w:rsid w:val="00885507"/>
    <w:rsid w:val="008A2540"/>
    <w:rsid w:val="008C4B4D"/>
    <w:rsid w:val="008D6289"/>
    <w:rsid w:val="008E20D3"/>
    <w:rsid w:val="008E2433"/>
    <w:rsid w:val="00917726"/>
    <w:rsid w:val="009238FA"/>
    <w:rsid w:val="00940501"/>
    <w:rsid w:val="00942A11"/>
    <w:rsid w:val="00947668"/>
    <w:rsid w:val="00964284"/>
    <w:rsid w:val="0098039A"/>
    <w:rsid w:val="00983D91"/>
    <w:rsid w:val="009A3BEF"/>
    <w:rsid w:val="009B567F"/>
    <w:rsid w:val="009B6C76"/>
    <w:rsid w:val="009C6B8F"/>
    <w:rsid w:val="009C7070"/>
    <w:rsid w:val="009D217B"/>
    <w:rsid w:val="009F3B24"/>
    <w:rsid w:val="009F4004"/>
    <w:rsid w:val="009F4A3F"/>
    <w:rsid w:val="009F6541"/>
    <w:rsid w:val="00A04B74"/>
    <w:rsid w:val="00A07266"/>
    <w:rsid w:val="00A3312F"/>
    <w:rsid w:val="00A93B15"/>
    <w:rsid w:val="00AC2946"/>
    <w:rsid w:val="00AD5EFF"/>
    <w:rsid w:val="00AF54C4"/>
    <w:rsid w:val="00B03761"/>
    <w:rsid w:val="00B433E8"/>
    <w:rsid w:val="00B75A8C"/>
    <w:rsid w:val="00B905BC"/>
    <w:rsid w:val="00BB0F16"/>
    <w:rsid w:val="00BC3612"/>
    <w:rsid w:val="00BC6541"/>
    <w:rsid w:val="00BD0BAF"/>
    <w:rsid w:val="00BE710B"/>
    <w:rsid w:val="00C0408E"/>
    <w:rsid w:val="00C44B7E"/>
    <w:rsid w:val="00C77CE2"/>
    <w:rsid w:val="00D2537E"/>
    <w:rsid w:val="00D365ED"/>
    <w:rsid w:val="00D67B0C"/>
    <w:rsid w:val="00D828C7"/>
    <w:rsid w:val="00DA07F5"/>
    <w:rsid w:val="00DA19FA"/>
    <w:rsid w:val="00DA220A"/>
    <w:rsid w:val="00E264AD"/>
    <w:rsid w:val="00EA2CF8"/>
    <w:rsid w:val="00EC013B"/>
    <w:rsid w:val="00F548D7"/>
    <w:rsid w:val="00F56DBE"/>
    <w:rsid w:val="00FB39B5"/>
    <w:rsid w:val="00FB7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B6211"/>
  <w15:chartTrackingRefBased/>
  <w15:docId w15:val="{5857770C-2A70-4C7A-BA86-C3978A4F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BE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3761"/>
    <w:pPr>
      <w:ind w:left="720"/>
      <w:contextualSpacing/>
    </w:pPr>
  </w:style>
  <w:style w:type="paragraph" w:styleId="NormalWeb">
    <w:name w:val="Normal (Web)"/>
    <w:basedOn w:val="Normal"/>
    <w:uiPriority w:val="99"/>
    <w:semiHidden/>
    <w:unhideWhenUsed/>
    <w:rsid w:val="009F3B24"/>
    <w:pPr>
      <w:spacing w:before="100" w:beforeAutospacing="1" w:after="100" w:afterAutospacing="1"/>
    </w:pPr>
    <w:rPr>
      <w:rFonts w:eastAsiaTheme="minorEastAsia"/>
      <w:szCs w:val="24"/>
    </w:rPr>
  </w:style>
  <w:style w:type="table" w:customStyle="1" w:styleId="LightShading1">
    <w:name w:val="Light Shading1"/>
    <w:basedOn w:val="TableNormal"/>
    <w:uiPriority w:val="60"/>
    <w:rsid w:val="000F3F5D"/>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C2005"/>
    <w:pPr>
      <w:tabs>
        <w:tab w:val="center" w:pos="4680"/>
        <w:tab w:val="right" w:pos="9360"/>
      </w:tabs>
    </w:pPr>
  </w:style>
  <w:style w:type="character" w:customStyle="1" w:styleId="HeaderChar">
    <w:name w:val="Header Char"/>
    <w:basedOn w:val="DefaultParagraphFont"/>
    <w:link w:val="Header"/>
    <w:uiPriority w:val="99"/>
    <w:rsid w:val="003C200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C2005"/>
    <w:pPr>
      <w:tabs>
        <w:tab w:val="center" w:pos="4680"/>
        <w:tab w:val="right" w:pos="9360"/>
      </w:tabs>
    </w:pPr>
  </w:style>
  <w:style w:type="character" w:customStyle="1" w:styleId="FooterChar">
    <w:name w:val="Footer Char"/>
    <w:basedOn w:val="DefaultParagraphFont"/>
    <w:link w:val="Footer"/>
    <w:uiPriority w:val="99"/>
    <w:rsid w:val="003C2005"/>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BE71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10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5918">
      <w:bodyDiv w:val="1"/>
      <w:marLeft w:val="0"/>
      <w:marRight w:val="0"/>
      <w:marTop w:val="0"/>
      <w:marBottom w:val="0"/>
      <w:divBdr>
        <w:top w:val="none" w:sz="0" w:space="0" w:color="auto"/>
        <w:left w:val="none" w:sz="0" w:space="0" w:color="auto"/>
        <w:bottom w:val="none" w:sz="0" w:space="0" w:color="auto"/>
        <w:right w:val="none" w:sz="0" w:space="0" w:color="auto"/>
      </w:divBdr>
    </w:div>
    <w:div w:id="73362012">
      <w:bodyDiv w:val="1"/>
      <w:marLeft w:val="0"/>
      <w:marRight w:val="0"/>
      <w:marTop w:val="0"/>
      <w:marBottom w:val="0"/>
      <w:divBdr>
        <w:top w:val="none" w:sz="0" w:space="0" w:color="auto"/>
        <w:left w:val="none" w:sz="0" w:space="0" w:color="auto"/>
        <w:bottom w:val="none" w:sz="0" w:space="0" w:color="auto"/>
        <w:right w:val="none" w:sz="0" w:space="0" w:color="auto"/>
      </w:divBdr>
    </w:div>
    <w:div w:id="554194373">
      <w:bodyDiv w:val="1"/>
      <w:marLeft w:val="0"/>
      <w:marRight w:val="0"/>
      <w:marTop w:val="0"/>
      <w:marBottom w:val="0"/>
      <w:divBdr>
        <w:top w:val="none" w:sz="0" w:space="0" w:color="auto"/>
        <w:left w:val="none" w:sz="0" w:space="0" w:color="auto"/>
        <w:bottom w:val="none" w:sz="0" w:space="0" w:color="auto"/>
        <w:right w:val="none" w:sz="0" w:space="0" w:color="auto"/>
      </w:divBdr>
    </w:div>
    <w:div w:id="764961311">
      <w:bodyDiv w:val="1"/>
      <w:marLeft w:val="0"/>
      <w:marRight w:val="0"/>
      <w:marTop w:val="0"/>
      <w:marBottom w:val="0"/>
      <w:divBdr>
        <w:top w:val="none" w:sz="0" w:space="0" w:color="auto"/>
        <w:left w:val="none" w:sz="0" w:space="0" w:color="auto"/>
        <w:bottom w:val="none" w:sz="0" w:space="0" w:color="auto"/>
        <w:right w:val="none" w:sz="0" w:space="0" w:color="auto"/>
      </w:divBdr>
    </w:div>
    <w:div w:id="820467284">
      <w:bodyDiv w:val="1"/>
      <w:marLeft w:val="0"/>
      <w:marRight w:val="0"/>
      <w:marTop w:val="0"/>
      <w:marBottom w:val="0"/>
      <w:divBdr>
        <w:top w:val="none" w:sz="0" w:space="0" w:color="auto"/>
        <w:left w:val="none" w:sz="0" w:space="0" w:color="auto"/>
        <w:bottom w:val="none" w:sz="0" w:space="0" w:color="auto"/>
        <w:right w:val="none" w:sz="0" w:space="0" w:color="auto"/>
      </w:divBdr>
    </w:div>
    <w:div w:id="851260083">
      <w:bodyDiv w:val="1"/>
      <w:marLeft w:val="0"/>
      <w:marRight w:val="0"/>
      <w:marTop w:val="0"/>
      <w:marBottom w:val="0"/>
      <w:divBdr>
        <w:top w:val="none" w:sz="0" w:space="0" w:color="auto"/>
        <w:left w:val="none" w:sz="0" w:space="0" w:color="auto"/>
        <w:bottom w:val="none" w:sz="0" w:space="0" w:color="auto"/>
        <w:right w:val="none" w:sz="0" w:space="0" w:color="auto"/>
      </w:divBdr>
    </w:div>
    <w:div w:id="992492206">
      <w:bodyDiv w:val="1"/>
      <w:marLeft w:val="0"/>
      <w:marRight w:val="0"/>
      <w:marTop w:val="0"/>
      <w:marBottom w:val="0"/>
      <w:divBdr>
        <w:top w:val="none" w:sz="0" w:space="0" w:color="auto"/>
        <w:left w:val="none" w:sz="0" w:space="0" w:color="auto"/>
        <w:bottom w:val="none" w:sz="0" w:space="0" w:color="auto"/>
        <w:right w:val="none" w:sz="0" w:space="0" w:color="auto"/>
      </w:divBdr>
    </w:div>
    <w:div w:id="1029602376">
      <w:bodyDiv w:val="1"/>
      <w:marLeft w:val="0"/>
      <w:marRight w:val="0"/>
      <w:marTop w:val="0"/>
      <w:marBottom w:val="0"/>
      <w:divBdr>
        <w:top w:val="none" w:sz="0" w:space="0" w:color="auto"/>
        <w:left w:val="none" w:sz="0" w:space="0" w:color="auto"/>
        <w:bottom w:val="none" w:sz="0" w:space="0" w:color="auto"/>
        <w:right w:val="none" w:sz="0" w:space="0" w:color="auto"/>
      </w:divBdr>
    </w:div>
    <w:div w:id="1137139380">
      <w:bodyDiv w:val="1"/>
      <w:marLeft w:val="0"/>
      <w:marRight w:val="0"/>
      <w:marTop w:val="0"/>
      <w:marBottom w:val="0"/>
      <w:divBdr>
        <w:top w:val="none" w:sz="0" w:space="0" w:color="auto"/>
        <w:left w:val="none" w:sz="0" w:space="0" w:color="auto"/>
        <w:bottom w:val="none" w:sz="0" w:space="0" w:color="auto"/>
        <w:right w:val="none" w:sz="0" w:space="0" w:color="auto"/>
      </w:divBdr>
    </w:div>
    <w:div w:id="1208832272">
      <w:bodyDiv w:val="1"/>
      <w:marLeft w:val="0"/>
      <w:marRight w:val="0"/>
      <w:marTop w:val="0"/>
      <w:marBottom w:val="0"/>
      <w:divBdr>
        <w:top w:val="none" w:sz="0" w:space="0" w:color="auto"/>
        <w:left w:val="none" w:sz="0" w:space="0" w:color="auto"/>
        <w:bottom w:val="none" w:sz="0" w:space="0" w:color="auto"/>
        <w:right w:val="none" w:sz="0" w:space="0" w:color="auto"/>
      </w:divBdr>
    </w:div>
    <w:div w:id="1226911304">
      <w:bodyDiv w:val="1"/>
      <w:marLeft w:val="0"/>
      <w:marRight w:val="0"/>
      <w:marTop w:val="0"/>
      <w:marBottom w:val="0"/>
      <w:divBdr>
        <w:top w:val="none" w:sz="0" w:space="0" w:color="auto"/>
        <w:left w:val="none" w:sz="0" w:space="0" w:color="auto"/>
        <w:bottom w:val="none" w:sz="0" w:space="0" w:color="auto"/>
        <w:right w:val="none" w:sz="0" w:space="0" w:color="auto"/>
      </w:divBdr>
    </w:div>
    <w:div w:id="1752507679">
      <w:bodyDiv w:val="1"/>
      <w:marLeft w:val="0"/>
      <w:marRight w:val="0"/>
      <w:marTop w:val="0"/>
      <w:marBottom w:val="0"/>
      <w:divBdr>
        <w:top w:val="none" w:sz="0" w:space="0" w:color="auto"/>
        <w:left w:val="none" w:sz="0" w:space="0" w:color="auto"/>
        <w:bottom w:val="none" w:sz="0" w:space="0" w:color="auto"/>
        <w:right w:val="none" w:sz="0" w:space="0" w:color="auto"/>
      </w:divBdr>
    </w:div>
    <w:div w:id="1826235417">
      <w:bodyDiv w:val="1"/>
      <w:marLeft w:val="0"/>
      <w:marRight w:val="0"/>
      <w:marTop w:val="0"/>
      <w:marBottom w:val="0"/>
      <w:divBdr>
        <w:top w:val="none" w:sz="0" w:space="0" w:color="auto"/>
        <w:left w:val="none" w:sz="0" w:space="0" w:color="auto"/>
        <w:bottom w:val="none" w:sz="0" w:space="0" w:color="auto"/>
        <w:right w:val="none" w:sz="0" w:space="0" w:color="auto"/>
      </w:divBdr>
    </w:div>
    <w:div w:id="1892110964">
      <w:bodyDiv w:val="1"/>
      <w:marLeft w:val="0"/>
      <w:marRight w:val="0"/>
      <w:marTop w:val="0"/>
      <w:marBottom w:val="0"/>
      <w:divBdr>
        <w:top w:val="none" w:sz="0" w:space="0" w:color="auto"/>
        <w:left w:val="none" w:sz="0" w:space="0" w:color="auto"/>
        <w:bottom w:val="none" w:sz="0" w:space="0" w:color="auto"/>
        <w:right w:val="none" w:sz="0" w:space="0" w:color="auto"/>
      </w:divBdr>
    </w:div>
    <w:div w:id="2025741608">
      <w:bodyDiv w:val="1"/>
      <w:marLeft w:val="0"/>
      <w:marRight w:val="0"/>
      <w:marTop w:val="0"/>
      <w:marBottom w:val="0"/>
      <w:divBdr>
        <w:top w:val="none" w:sz="0" w:space="0" w:color="auto"/>
        <w:left w:val="none" w:sz="0" w:space="0" w:color="auto"/>
        <w:bottom w:val="none" w:sz="0" w:space="0" w:color="auto"/>
        <w:right w:val="none" w:sz="0" w:space="0" w:color="auto"/>
      </w:divBdr>
    </w:div>
    <w:div w:id="205673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8</Pages>
  <Words>1315</Words>
  <Characters>7501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Walid Belassi</dc:creator>
  <cp:keywords/>
  <dc:description/>
  <cp:lastModifiedBy>Kathy Ponto</cp:lastModifiedBy>
  <cp:revision>16</cp:revision>
  <cp:lastPrinted>2019-02-28T20:24:00Z</cp:lastPrinted>
  <dcterms:created xsi:type="dcterms:W3CDTF">2019-02-22T18:55:00Z</dcterms:created>
  <dcterms:modified xsi:type="dcterms:W3CDTF">2019-06-05T19:12:00Z</dcterms:modified>
</cp:coreProperties>
</file>